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44"/>
          <w:szCs w:val="44"/>
        </w:rPr>
      </w:pPr>
    </w:p>
    <w:p>
      <w:pPr>
        <w:jc w:val="center"/>
        <w:rPr>
          <w:rFonts w:ascii="宋体"/>
          <w:sz w:val="44"/>
          <w:szCs w:val="44"/>
        </w:rPr>
      </w:pPr>
    </w:p>
    <w:p>
      <w:pPr>
        <w:jc w:val="center"/>
        <w:rPr>
          <w:rFonts w:ascii="宋体"/>
          <w:sz w:val="44"/>
          <w:szCs w:val="44"/>
        </w:rPr>
      </w:pPr>
    </w:p>
    <w:p>
      <w:pPr>
        <w:jc w:val="center"/>
        <w:rPr>
          <w:rFonts w:ascii="宋体"/>
          <w:sz w:val="44"/>
          <w:szCs w:val="44"/>
        </w:rPr>
      </w:pPr>
      <w:r>
        <w:rPr>
          <w:rFonts w:hint="eastAsia" w:ascii="宋体"/>
          <w:sz w:val="44"/>
          <w:szCs w:val="44"/>
        </w:rPr>
        <w:t>中国农工民主党甘肃省委员会</w:t>
      </w:r>
      <w:bookmarkStart w:id="0" w:name="_GoBack"/>
      <w:r>
        <w:rPr>
          <w:rFonts w:hint="eastAsia" w:ascii="宋体"/>
          <w:sz w:val="44"/>
          <w:szCs w:val="44"/>
        </w:rPr>
        <w:t>202</w:t>
      </w:r>
      <w:r>
        <w:rPr>
          <w:rFonts w:ascii="宋体"/>
          <w:sz w:val="44"/>
          <w:szCs w:val="44"/>
        </w:rPr>
        <w:t>1</w:t>
      </w:r>
      <w:r>
        <w:rPr>
          <w:rFonts w:hint="eastAsia" w:ascii="宋体"/>
          <w:sz w:val="44"/>
          <w:szCs w:val="44"/>
        </w:rPr>
        <w:t>年部门预算公开说明</w:t>
      </w:r>
    </w:p>
    <w:bookmarkEnd w:id="0"/>
    <w:p>
      <w:pPr>
        <w:ind w:firstLine="420"/>
        <w:rPr>
          <w:rFonts w:ascii="仿宋_GB2312" w:eastAsia="仿宋_GB2312"/>
          <w:sz w:val="32"/>
          <w:szCs w:val="32"/>
        </w:rPr>
      </w:pPr>
      <w:r>
        <w:rPr>
          <w:rFonts w:hint="eastAsia" w:ascii="仿宋_GB2312" w:eastAsia="仿宋_GB2312"/>
          <w:sz w:val="32"/>
          <w:szCs w:val="32"/>
        </w:rPr>
        <w:t>按照《预算法》、《地方预决算公开操作规程》、《中共甘肃省委办公厅 甘肃省人民政府办公厅关于进一步推进预算公开工作的实施方案》，现将2021年部门预算公开如下：</w:t>
      </w:r>
    </w:p>
    <w:p>
      <w:pPr>
        <w:ind w:firstLine="420"/>
        <w:rPr>
          <w:rFonts w:ascii="黑体" w:eastAsia="黑体"/>
          <w:sz w:val="32"/>
          <w:szCs w:val="32"/>
        </w:rPr>
      </w:pPr>
      <w:r>
        <w:rPr>
          <w:rFonts w:hint="eastAsia" w:ascii="黑体" w:eastAsia="黑体"/>
          <w:sz w:val="32"/>
          <w:szCs w:val="32"/>
        </w:rPr>
        <w:t>一、部门职责</w:t>
      </w:r>
    </w:p>
    <w:p>
      <w:pPr>
        <w:pStyle w:val="3"/>
        <w:shd w:val="clear" w:color="auto" w:fill="FFFFFF"/>
        <w:spacing w:before="0" w:beforeAutospacing="0" w:after="0" w:afterAutospacing="0"/>
        <w:ind w:firstLine="640" w:firstLineChars="200"/>
        <w:rPr>
          <w:rFonts w:ascii="仿宋" w:hAnsi="仿宋" w:eastAsia="仿宋" w:cs="仿宋"/>
          <w:color w:val="000000"/>
          <w:sz w:val="32"/>
          <w:szCs w:val="32"/>
        </w:rPr>
      </w:pPr>
      <w:r>
        <w:rPr>
          <w:rFonts w:hint="eastAsia" w:ascii="仿宋_GB2312" w:eastAsia="仿宋_GB2312"/>
          <w:sz w:val="32"/>
          <w:szCs w:val="32"/>
        </w:rPr>
        <w:t>中国农工民主党甘肃省委员会的主要职责是参政议政、民主监督，</w:t>
      </w:r>
      <w:r>
        <w:rPr>
          <w:rFonts w:hint="eastAsia" w:ascii="仿宋" w:hAnsi="仿宋" w:eastAsia="仿宋" w:cs="仿宋"/>
          <w:color w:val="000000"/>
          <w:sz w:val="32"/>
          <w:szCs w:val="32"/>
        </w:rPr>
        <w:t xml:space="preserve">参加中国共产党领导的政治协商。结合国家和我省经济社会发展的总体目标任务，就生态安全、环境保护、深化改革等问题深入开展调查研究，并提出一系列意见和建议，为国家和我省的决策及宏观管理等提供可靠的参考依据。 </w:t>
      </w:r>
    </w:p>
    <w:p>
      <w:pPr>
        <w:ind w:firstLine="420"/>
        <w:rPr>
          <w:rFonts w:ascii="黑体" w:eastAsia="黑体"/>
          <w:sz w:val="32"/>
          <w:szCs w:val="32"/>
        </w:rPr>
      </w:pPr>
      <w:r>
        <w:rPr>
          <w:rFonts w:hint="eastAsia" w:ascii="黑体" w:eastAsia="黑体"/>
          <w:sz w:val="32"/>
          <w:szCs w:val="32"/>
        </w:rPr>
        <w:t>二、机构设置</w:t>
      </w:r>
    </w:p>
    <w:p>
      <w:pPr>
        <w:ind w:firstLine="420"/>
        <w:rPr>
          <w:rFonts w:ascii="楷体_GB2312" w:eastAsia="楷体_GB2312"/>
          <w:b/>
          <w:sz w:val="32"/>
          <w:szCs w:val="32"/>
        </w:rPr>
      </w:pPr>
      <w:r>
        <w:rPr>
          <w:rFonts w:hint="eastAsia" w:ascii="楷体_GB2312" w:eastAsia="楷体_GB2312"/>
          <w:b/>
          <w:sz w:val="32"/>
          <w:szCs w:val="32"/>
        </w:rPr>
        <w:t>（一）机关内设机构</w:t>
      </w:r>
    </w:p>
    <w:p>
      <w:pPr>
        <w:ind w:firstLine="640" w:firstLineChars="200"/>
        <w:rPr>
          <w:rFonts w:ascii="仿宋" w:hAnsi="仿宋" w:eastAsia="仿宋" w:cs="仿宋"/>
          <w:sz w:val="32"/>
          <w:szCs w:val="32"/>
        </w:rPr>
      </w:pPr>
      <w:r>
        <w:rPr>
          <w:rFonts w:hint="eastAsia" w:ascii="仿宋" w:hAnsi="仿宋" w:eastAsia="仿宋" w:cs="仿宋"/>
          <w:sz w:val="32"/>
          <w:szCs w:val="32"/>
        </w:rPr>
        <w:t>根据省委办发（2002）64号文件，关于中国农工民主党甘肃省委员会职能配置、内设机构和人员编制方案，农工党甘肃省委员会机关内设两部一室3个职能部门，具体为组宣部、参政议政部、办公室,组宣部主要工作职能是农工党机关的组织和宣传以及负责组织发展工作，协助做好后备干部队伍建设，开展思想建设、参政党理论、农工党史研究工作；参政议政部的主要工作职能是组织协调相关部门、各工作委员会开展调查研究，组织开展精准扶贫、脱贫攻坚工作，负责社情民意信息工作；办公室主要工作职能是协助做好机关管理的相关事务，负责省委会内外相关工作信息以及机关各职能部门之间的协调工作。</w:t>
      </w:r>
    </w:p>
    <w:p>
      <w:pPr>
        <w:ind w:firstLine="420"/>
        <w:rPr>
          <w:rFonts w:ascii="仿宋" w:hAnsi="仿宋" w:eastAsia="仿宋" w:cs="仿宋"/>
          <w:b/>
          <w:sz w:val="32"/>
          <w:szCs w:val="32"/>
        </w:rPr>
      </w:pPr>
      <w:r>
        <w:rPr>
          <w:rFonts w:hint="eastAsia" w:ascii="仿宋" w:hAnsi="仿宋" w:eastAsia="仿宋" w:cs="仿宋"/>
          <w:b/>
          <w:sz w:val="32"/>
          <w:szCs w:val="32"/>
        </w:rPr>
        <w:t>（二）参照公务员法管理单位</w:t>
      </w:r>
    </w:p>
    <w:p>
      <w:pPr>
        <w:ind w:firstLine="420"/>
        <w:rPr>
          <w:rFonts w:ascii="仿宋" w:hAnsi="仿宋" w:eastAsia="仿宋" w:cs="仿宋"/>
          <w:sz w:val="32"/>
          <w:szCs w:val="32"/>
        </w:rPr>
      </w:pPr>
      <w:r>
        <w:rPr>
          <w:rFonts w:hint="eastAsia" w:ascii="仿宋" w:hAnsi="仿宋" w:eastAsia="仿宋" w:cs="仿宋"/>
          <w:sz w:val="32"/>
          <w:szCs w:val="32"/>
        </w:rPr>
        <w:t>根据省委办发【2002】64号文件，农工党甘肃省委会属公务员法管理的行政单位1个。</w:t>
      </w:r>
    </w:p>
    <w:p>
      <w:pPr>
        <w:numPr>
          <w:ilvl w:val="0"/>
          <w:numId w:val="1"/>
        </w:numPr>
        <w:ind w:firstLine="420"/>
        <w:rPr>
          <w:rFonts w:ascii="楷体_GB2312" w:eastAsia="楷体_GB2312"/>
          <w:b/>
          <w:sz w:val="32"/>
          <w:szCs w:val="32"/>
        </w:rPr>
      </w:pPr>
      <w:r>
        <w:rPr>
          <w:rFonts w:hint="eastAsia" w:ascii="楷体_GB2312" w:eastAsia="楷体_GB2312"/>
          <w:b/>
          <w:sz w:val="32"/>
          <w:szCs w:val="32"/>
        </w:rPr>
        <w:t>直属事业单位</w:t>
      </w:r>
    </w:p>
    <w:p>
      <w:pPr>
        <w:ind w:firstLine="640" w:firstLineChars="200"/>
        <w:rPr>
          <w:rFonts w:ascii="仿宋" w:hAnsi="仿宋" w:eastAsia="仿宋" w:cs="仿宋"/>
          <w:sz w:val="32"/>
          <w:szCs w:val="32"/>
        </w:rPr>
      </w:pPr>
      <w:r>
        <w:rPr>
          <w:rFonts w:hint="eastAsia" w:ascii="仿宋" w:hAnsi="仿宋" w:eastAsia="仿宋" w:cs="仿宋"/>
          <w:sz w:val="32"/>
          <w:szCs w:val="32"/>
        </w:rPr>
        <w:t>1、公益一类0个</w:t>
      </w:r>
    </w:p>
    <w:p>
      <w:pPr>
        <w:ind w:firstLine="640" w:firstLineChars="200"/>
        <w:rPr>
          <w:rFonts w:ascii="仿宋" w:hAnsi="仿宋" w:eastAsia="仿宋" w:cs="仿宋"/>
          <w:sz w:val="32"/>
          <w:szCs w:val="32"/>
        </w:rPr>
      </w:pPr>
      <w:r>
        <w:rPr>
          <w:rFonts w:hint="eastAsia" w:ascii="仿宋" w:hAnsi="仿宋" w:eastAsia="仿宋" w:cs="仿宋"/>
          <w:sz w:val="32"/>
          <w:szCs w:val="32"/>
        </w:rPr>
        <w:t>2、公益二类0个</w:t>
      </w:r>
    </w:p>
    <w:p>
      <w:pPr>
        <w:ind w:firstLine="420"/>
        <w:rPr>
          <w:rFonts w:ascii="黑体" w:eastAsia="黑体"/>
          <w:sz w:val="32"/>
          <w:szCs w:val="32"/>
        </w:rPr>
      </w:pPr>
      <w:r>
        <w:rPr>
          <w:rFonts w:hint="eastAsia" w:ascii="黑体" w:eastAsia="黑体"/>
          <w:sz w:val="32"/>
          <w:szCs w:val="32"/>
        </w:rPr>
        <w:t>三、部门收支总体情况</w:t>
      </w:r>
    </w:p>
    <w:p>
      <w:pPr>
        <w:ind w:firstLine="420"/>
        <w:rPr>
          <w:rFonts w:ascii="仿宋_GB2312" w:eastAsia="仿宋_GB2312"/>
          <w:sz w:val="32"/>
          <w:szCs w:val="32"/>
        </w:rPr>
      </w:pPr>
      <w:r>
        <w:rPr>
          <w:rFonts w:hint="eastAsia" w:ascii="仿宋_GB2312" w:eastAsia="仿宋_GB2312"/>
          <w:sz w:val="32"/>
          <w:szCs w:val="32"/>
        </w:rPr>
        <w:t>按照预算管理有关规定，202</w:t>
      </w:r>
      <w:r>
        <w:rPr>
          <w:rFonts w:ascii="仿宋_GB2312" w:eastAsia="仿宋_GB2312"/>
          <w:sz w:val="32"/>
          <w:szCs w:val="32"/>
        </w:rPr>
        <w:t>1</w:t>
      </w:r>
      <w:r>
        <w:rPr>
          <w:rFonts w:hint="eastAsia" w:ascii="仿宋_GB2312" w:eastAsia="仿宋_GB2312"/>
          <w:sz w:val="32"/>
          <w:szCs w:val="32"/>
        </w:rPr>
        <w:t>年部门收支包括机关预算和直属单位预算在内的汇总情况。</w:t>
      </w:r>
    </w:p>
    <w:p>
      <w:pPr>
        <w:ind w:firstLine="420"/>
        <w:rPr>
          <w:rFonts w:ascii="楷体_GB2312" w:eastAsia="楷体_GB2312"/>
          <w:b/>
          <w:sz w:val="32"/>
          <w:szCs w:val="32"/>
        </w:rPr>
      </w:pPr>
      <w:r>
        <w:rPr>
          <w:rFonts w:hint="eastAsia" w:ascii="楷体_GB2312" w:eastAsia="楷体_GB2312"/>
          <w:b/>
          <w:sz w:val="32"/>
          <w:szCs w:val="32"/>
        </w:rPr>
        <w:t>（一）收入预算</w:t>
      </w:r>
    </w:p>
    <w:p>
      <w:pPr>
        <w:ind w:firstLine="420"/>
        <w:rPr>
          <w:rFonts w:ascii="仿宋_GB2312" w:eastAsia="仿宋_GB2312"/>
          <w:sz w:val="32"/>
          <w:szCs w:val="32"/>
        </w:rPr>
      </w:pPr>
      <w:r>
        <w:rPr>
          <w:rFonts w:hint="eastAsia" w:ascii="仿宋_GB2312" w:eastAsia="仿宋_GB2312"/>
          <w:sz w:val="32"/>
          <w:szCs w:val="32"/>
        </w:rPr>
        <w:t>2021年收入预算</w:t>
      </w:r>
      <w:r>
        <w:rPr>
          <w:rFonts w:ascii="仿宋_GB2312" w:eastAsia="仿宋_GB2312"/>
          <w:sz w:val="32"/>
          <w:szCs w:val="32"/>
        </w:rPr>
        <w:t>291.93</w:t>
      </w:r>
      <w:r>
        <w:rPr>
          <w:rFonts w:hint="eastAsia" w:ascii="仿宋_GB2312" w:eastAsia="仿宋_GB2312"/>
          <w:sz w:val="32"/>
          <w:szCs w:val="32"/>
        </w:rPr>
        <w:t>万元(详见</w:t>
      </w:r>
      <w:r>
        <w:rPr>
          <w:rFonts w:ascii="仿宋_GB2312" w:eastAsia="仿宋_GB2312"/>
          <w:sz w:val="32"/>
          <w:szCs w:val="32"/>
        </w:rPr>
        <w:t>部门预算公开表</w:t>
      </w: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2020</w:t>
      </w:r>
      <w:r>
        <w:rPr>
          <w:rFonts w:hint="eastAsia" w:ascii="仿宋_GB2312" w:eastAsia="仿宋_GB2312"/>
          <w:sz w:val="32"/>
          <w:szCs w:val="32"/>
        </w:rPr>
        <w:t>年预算减少</w:t>
      </w:r>
      <w:r>
        <w:rPr>
          <w:rFonts w:ascii="仿宋_GB2312" w:eastAsia="仿宋_GB2312"/>
          <w:sz w:val="32"/>
          <w:szCs w:val="32"/>
        </w:rPr>
        <w:t>5.97</w:t>
      </w:r>
      <w:r>
        <w:rPr>
          <w:rFonts w:hint="eastAsia" w:ascii="仿宋_GB2312" w:eastAsia="仿宋_GB2312"/>
          <w:sz w:val="32"/>
          <w:szCs w:val="32"/>
        </w:rPr>
        <w:t>万元，下降2.05%，下降的主要原因是严格</w:t>
      </w:r>
      <w:r>
        <w:rPr>
          <w:rFonts w:ascii="仿宋_GB2312" w:eastAsia="仿宋_GB2312"/>
          <w:sz w:val="32"/>
          <w:szCs w:val="32"/>
        </w:rPr>
        <w:t>落实</w:t>
      </w:r>
      <w:r>
        <w:rPr>
          <w:rFonts w:hint="eastAsia" w:ascii="仿宋_GB2312" w:eastAsia="仿宋_GB2312"/>
          <w:sz w:val="32"/>
          <w:szCs w:val="32"/>
        </w:rPr>
        <w:t>中</w:t>
      </w:r>
      <w:r>
        <w:rPr>
          <w:rFonts w:ascii="仿宋_GB2312" w:eastAsia="仿宋_GB2312"/>
          <w:sz w:val="32"/>
          <w:szCs w:val="32"/>
        </w:rPr>
        <w:t>央“</w:t>
      </w:r>
      <w:r>
        <w:rPr>
          <w:rFonts w:hint="eastAsia" w:ascii="仿宋_GB2312" w:eastAsia="仿宋_GB2312"/>
          <w:sz w:val="32"/>
          <w:szCs w:val="32"/>
        </w:rPr>
        <w:t>过</w:t>
      </w:r>
      <w:r>
        <w:rPr>
          <w:rFonts w:ascii="仿宋_GB2312" w:eastAsia="仿宋_GB2312"/>
          <w:sz w:val="32"/>
          <w:szCs w:val="32"/>
        </w:rPr>
        <w:t>紧日子”</w:t>
      </w:r>
      <w:r>
        <w:rPr>
          <w:rFonts w:hint="eastAsia" w:ascii="仿宋_GB2312" w:eastAsia="仿宋_GB2312"/>
          <w:sz w:val="32"/>
          <w:szCs w:val="32"/>
        </w:rPr>
        <w:t>要</w:t>
      </w:r>
      <w:r>
        <w:rPr>
          <w:rFonts w:ascii="仿宋_GB2312" w:eastAsia="仿宋_GB2312"/>
          <w:sz w:val="32"/>
          <w:szCs w:val="32"/>
        </w:rPr>
        <w:t>求</w:t>
      </w:r>
      <w:r>
        <w:rPr>
          <w:rFonts w:hint="eastAsia" w:ascii="仿宋_GB2312" w:eastAsia="仿宋_GB2312"/>
          <w:sz w:val="32"/>
          <w:szCs w:val="32"/>
        </w:rPr>
        <w:t>压减</w:t>
      </w:r>
      <w:r>
        <w:rPr>
          <w:rFonts w:ascii="仿宋_GB2312" w:eastAsia="仿宋_GB2312"/>
          <w:sz w:val="32"/>
          <w:szCs w:val="32"/>
        </w:rPr>
        <w:t>经费，</w:t>
      </w:r>
      <w:r>
        <w:rPr>
          <w:rFonts w:hint="eastAsia" w:ascii="仿宋_GB2312" w:eastAsia="仿宋_GB2312"/>
          <w:sz w:val="32"/>
          <w:szCs w:val="32"/>
        </w:rPr>
        <w:t>主</w:t>
      </w:r>
      <w:r>
        <w:rPr>
          <w:rFonts w:ascii="仿宋_GB2312" w:eastAsia="仿宋_GB2312"/>
          <w:sz w:val="32"/>
          <w:szCs w:val="32"/>
        </w:rPr>
        <w:t>要是</w:t>
      </w:r>
      <w:r>
        <w:rPr>
          <w:rFonts w:hint="eastAsia" w:ascii="仿宋_GB2312" w:eastAsia="仿宋_GB2312"/>
          <w:sz w:val="32"/>
          <w:szCs w:val="32"/>
        </w:rPr>
        <w:t>专项</w:t>
      </w:r>
      <w:r>
        <w:rPr>
          <w:rFonts w:ascii="仿宋_GB2312" w:eastAsia="仿宋_GB2312"/>
          <w:sz w:val="32"/>
          <w:szCs w:val="32"/>
        </w:rPr>
        <w:t>经费</w:t>
      </w:r>
      <w:r>
        <w:rPr>
          <w:rFonts w:hint="eastAsia" w:ascii="仿宋_GB2312" w:eastAsia="仿宋_GB2312"/>
          <w:sz w:val="32"/>
          <w:szCs w:val="32"/>
        </w:rPr>
        <w:t>比</w:t>
      </w:r>
      <w:r>
        <w:rPr>
          <w:rFonts w:ascii="仿宋_GB2312" w:eastAsia="仿宋_GB2312"/>
          <w:sz w:val="32"/>
          <w:szCs w:val="32"/>
        </w:rPr>
        <w:t>上年下降</w:t>
      </w:r>
      <w:r>
        <w:rPr>
          <w:rFonts w:hint="eastAsia" w:ascii="仿宋_GB2312" w:eastAsia="仿宋_GB2312"/>
          <w:sz w:val="32"/>
          <w:szCs w:val="32"/>
        </w:rPr>
        <w:t>11.11%。包括：一般公共预算收入</w:t>
      </w:r>
      <w:r>
        <w:rPr>
          <w:rFonts w:ascii="仿宋_GB2312" w:eastAsia="仿宋_GB2312"/>
          <w:sz w:val="32"/>
          <w:szCs w:val="32"/>
        </w:rPr>
        <w:t>291.93</w:t>
      </w:r>
      <w:r>
        <w:rPr>
          <w:rFonts w:hint="eastAsia" w:ascii="仿宋_GB2312" w:eastAsia="仿宋_GB2312"/>
          <w:sz w:val="32"/>
          <w:szCs w:val="32"/>
        </w:rPr>
        <w:t>万元，政府性基金预算收入0.00万元，</w:t>
      </w:r>
      <w:r>
        <w:rPr>
          <w:rFonts w:ascii="仿宋_GB2312" w:eastAsia="仿宋_GB2312"/>
          <w:sz w:val="32"/>
          <w:szCs w:val="32"/>
        </w:rPr>
        <w:t>上年结转收</w:t>
      </w:r>
      <w:r>
        <w:rPr>
          <w:rFonts w:hint="eastAsia" w:ascii="仿宋_GB2312" w:eastAsia="仿宋_GB2312"/>
          <w:sz w:val="32"/>
          <w:szCs w:val="32"/>
        </w:rPr>
        <w:t>入0万元</w:t>
      </w:r>
      <w:r>
        <w:rPr>
          <w:rFonts w:ascii="仿宋_GB2312" w:eastAsia="仿宋_GB2312"/>
          <w:sz w:val="32"/>
          <w:szCs w:val="32"/>
        </w:rPr>
        <w:t>，其他收入</w:t>
      </w:r>
      <w:r>
        <w:rPr>
          <w:rFonts w:hint="eastAsia" w:ascii="仿宋_GB2312" w:eastAsia="仿宋_GB2312"/>
          <w:sz w:val="32"/>
          <w:szCs w:val="32"/>
        </w:rPr>
        <w:t>0万元。</w:t>
      </w:r>
    </w:p>
    <w:p>
      <w:pPr>
        <w:ind w:firstLine="420"/>
        <w:rPr>
          <w:rFonts w:ascii="楷体_GB2312" w:eastAsia="楷体_GB2312"/>
          <w:b/>
          <w:sz w:val="32"/>
          <w:szCs w:val="32"/>
        </w:rPr>
      </w:pPr>
      <w:r>
        <w:rPr>
          <w:rFonts w:hint="eastAsia" w:ascii="楷体_GB2312" w:eastAsia="楷体_GB2312"/>
          <w:b/>
          <w:sz w:val="32"/>
          <w:szCs w:val="32"/>
        </w:rPr>
        <w:t>（二）支出预算</w:t>
      </w:r>
    </w:p>
    <w:p>
      <w:pPr>
        <w:ind w:firstLine="420"/>
        <w:rPr>
          <w:rFonts w:ascii="仿宋_GB2312" w:eastAsia="仿宋_GB2312"/>
          <w:sz w:val="32"/>
          <w:szCs w:val="32"/>
        </w:rPr>
      </w:pPr>
      <w:r>
        <w:rPr>
          <w:rFonts w:hint="eastAsia" w:ascii="仿宋_GB2312" w:eastAsia="仿宋_GB2312"/>
          <w:sz w:val="32"/>
          <w:szCs w:val="32"/>
        </w:rPr>
        <w:t>2021年支出预算</w:t>
      </w:r>
      <w:r>
        <w:rPr>
          <w:rFonts w:ascii="仿宋_GB2312" w:eastAsia="仿宋_GB2312"/>
          <w:sz w:val="32"/>
          <w:szCs w:val="32"/>
        </w:rPr>
        <w:t>291.93</w:t>
      </w:r>
      <w:r>
        <w:rPr>
          <w:rFonts w:hint="eastAsia" w:ascii="仿宋_GB2312" w:eastAsia="仿宋_GB2312"/>
          <w:sz w:val="32"/>
          <w:szCs w:val="32"/>
        </w:rPr>
        <w:t>万元（详见</w:t>
      </w:r>
      <w:r>
        <w:rPr>
          <w:rFonts w:ascii="仿宋_GB2312" w:eastAsia="仿宋_GB2312"/>
          <w:sz w:val="32"/>
          <w:szCs w:val="32"/>
        </w:rPr>
        <w:t>部门预算公开表</w:t>
      </w:r>
      <w:r>
        <w:rPr>
          <w:rFonts w:hint="eastAsia" w:ascii="仿宋_GB2312" w:eastAsia="仿宋_GB2312"/>
          <w:sz w:val="32"/>
          <w:szCs w:val="32"/>
        </w:rPr>
        <w:t>3，11</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2020</w:t>
      </w:r>
      <w:r>
        <w:rPr>
          <w:rFonts w:hint="eastAsia" w:ascii="仿宋_GB2312" w:eastAsia="仿宋_GB2312"/>
          <w:sz w:val="32"/>
          <w:szCs w:val="32"/>
        </w:rPr>
        <w:t>年预算减少</w:t>
      </w:r>
      <w:r>
        <w:rPr>
          <w:rFonts w:ascii="仿宋_GB2312" w:eastAsia="仿宋_GB2312"/>
          <w:sz w:val="32"/>
          <w:szCs w:val="32"/>
        </w:rPr>
        <w:t>5.97</w:t>
      </w:r>
      <w:r>
        <w:rPr>
          <w:rFonts w:hint="eastAsia" w:ascii="仿宋_GB2312" w:eastAsia="仿宋_GB2312"/>
          <w:sz w:val="32"/>
          <w:szCs w:val="32"/>
        </w:rPr>
        <w:t>万元，下降</w:t>
      </w:r>
      <w:r>
        <w:rPr>
          <w:rFonts w:ascii="仿宋_GB2312" w:eastAsia="仿宋_GB2312"/>
          <w:sz w:val="32"/>
          <w:szCs w:val="32"/>
        </w:rPr>
        <w:t>2.05</w:t>
      </w:r>
      <w:r>
        <w:rPr>
          <w:rFonts w:hint="eastAsia" w:ascii="仿宋_GB2312" w:eastAsia="仿宋_GB2312"/>
          <w:sz w:val="32"/>
          <w:szCs w:val="32"/>
        </w:rPr>
        <w:t>%，下降的主要原因是公用经费中</w:t>
      </w:r>
      <w:r>
        <w:rPr>
          <w:rFonts w:ascii="仿宋_GB2312" w:eastAsia="仿宋_GB2312"/>
          <w:sz w:val="32"/>
          <w:szCs w:val="32"/>
        </w:rPr>
        <w:t>会议</w:t>
      </w:r>
      <w:r>
        <w:rPr>
          <w:rFonts w:hint="eastAsia" w:ascii="仿宋_GB2312" w:eastAsia="仿宋_GB2312"/>
          <w:sz w:val="32"/>
          <w:szCs w:val="32"/>
        </w:rPr>
        <w:t>费</w:t>
      </w:r>
      <w:r>
        <w:rPr>
          <w:rFonts w:ascii="仿宋_GB2312" w:eastAsia="仿宋_GB2312"/>
          <w:sz w:val="32"/>
          <w:szCs w:val="32"/>
        </w:rPr>
        <w:t>、培训费等按</w:t>
      </w:r>
      <w:r>
        <w:rPr>
          <w:rFonts w:hint="eastAsia" w:ascii="仿宋_GB2312" w:eastAsia="仿宋_GB2312"/>
          <w:sz w:val="32"/>
          <w:szCs w:val="32"/>
        </w:rPr>
        <w:t>照财政过</w:t>
      </w:r>
      <w:r>
        <w:rPr>
          <w:rFonts w:ascii="仿宋_GB2312" w:eastAsia="仿宋_GB2312"/>
          <w:sz w:val="32"/>
          <w:szCs w:val="32"/>
        </w:rPr>
        <w:t>“</w:t>
      </w:r>
      <w:r>
        <w:rPr>
          <w:rFonts w:hint="eastAsia" w:ascii="仿宋_GB2312" w:eastAsia="仿宋_GB2312"/>
          <w:sz w:val="32"/>
          <w:szCs w:val="32"/>
        </w:rPr>
        <w:t>紧</w:t>
      </w:r>
      <w:r>
        <w:rPr>
          <w:rFonts w:ascii="仿宋_GB2312" w:eastAsia="仿宋_GB2312"/>
          <w:sz w:val="32"/>
          <w:szCs w:val="32"/>
        </w:rPr>
        <w:t>日子”</w:t>
      </w:r>
      <w:r>
        <w:rPr>
          <w:rFonts w:hint="eastAsia" w:ascii="仿宋_GB2312" w:eastAsia="仿宋_GB2312"/>
          <w:sz w:val="32"/>
          <w:szCs w:val="32"/>
        </w:rPr>
        <w:t>的相关文件</w:t>
      </w:r>
      <w:r>
        <w:rPr>
          <w:rFonts w:ascii="仿宋_GB2312" w:eastAsia="仿宋_GB2312"/>
          <w:sz w:val="32"/>
          <w:szCs w:val="32"/>
        </w:rPr>
        <w:t>要求下</w:t>
      </w:r>
      <w:r>
        <w:rPr>
          <w:rFonts w:hint="eastAsia" w:ascii="仿宋_GB2312" w:eastAsia="仿宋_GB2312"/>
          <w:sz w:val="32"/>
          <w:szCs w:val="32"/>
        </w:rPr>
        <w:t>降3%。包括：</w:t>
      </w:r>
    </w:p>
    <w:p>
      <w:pPr>
        <w:ind w:firstLine="420"/>
        <w:rPr>
          <w:rFonts w:ascii="仿宋_GB2312" w:eastAsia="仿宋_GB2312"/>
          <w:sz w:val="32"/>
          <w:szCs w:val="32"/>
        </w:rPr>
      </w:pPr>
      <w:r>
        <w:rPr>
          <w:rFonts w:hint="eastAsia" w:ascii="仿宋_GB2312" w:eastAsia="仿宋_GB2312"/>
          <w:sz w:val="32"/>
          <w:szCs w:val="32"/>
        </w:rPr>
        <w:t>1.一般公共服务支出</w:t>
      </w:r>
      <w:r>
        <w:rPr>
          <w:rFonts w:ascii="仿宋_GB2312" w:eastAsia="仿宋_GB2312"/>
          <w:sz w:val="32"/>
          <w:szCs w:val="32"/>
        </w:rPr>
        <w:t>255.2</w:t>
      </w:r>
      <w:r>
        <w:rPr>
          <w:rFonts w:hint="eastAsia" w:ascii="仿宋_GB2312" w:eastAsia="仿宋_GB2312"/>
          <w:sz w:val="32"/>
          <w:szCs w:val="32"/>
        </w:rPr>
        <w:t>万元。</w:t>
      </w:r>
    </w:p>
    <w:p>
      <w:pPr>
        <w:ind w:firstLine="420"/>
        <w:rPr>
          <w:rFonts w:ascii="仿宋_GB2312" w:eastAsia="仿宋_GB2312"/>
          <w:sz w:val="32"/>
          <w:szCs w:val="32"/>
        </w:rPr>
      </w:pPr>
      <w:r>
        <w:rPr>
          <w:rFonts w:hint="eastAsia" w:ascii="仿宋_GB2312" w:eastAsia="仿宋_GB2312"/>
          <w:sz w:val="32"/>
          <w:szCs w:val="32"/>
        </w:rPr>
        <w:t>2.社会保障和就业支出</w:t>
      </w:r>
      <w:r>
        <w:rPr>
          <w:rFonts w:ascii="仿宋_GB2312" w:eastAsia="仿宋_GB2312"/>
          <w:sz w:val="32"/>
          <w:szCs w:val="32"/>
        </w:rPr>
        <w:t>15.67</w:t>
      </w:r>
      <w:r>
        <w:rPr>
          <w:rFonts w:hint="eastAsia" w:ascii="仿宋_GB2312" w:eastAsia="仿宋_GB2312"/>
          <w:sz w:val="32"/>
          <w:szCs w:val="32"/>
        </w:rPr>
        <w:t>万元。</w:t>
      </w:r>
    </w:p>
    <w:p>
      <w:pPr>
        <w:ind w:firstLine="420"/>
        <w:rPr>
          <w:rFonts w:ascii="仿宋_GB2312" w:eastAsia="仿宋_GB2312"/>
          <w:sz w:val="32"/>
          <w:szCs w:val="32"/>
        </w:rPr>
      </w:pPr>
      <w:r>
        <w:rPr>
          <w:rFonts w:hint="eastAsia" w:ascii="仿宋_GB2312" w:eastAsia="仿宋_GB2312"/>
          <w:sz w:val="32"/>
          <w:szCs w:val="32"/>
        </w:rPr>
        <w:t>3.卫生健康支出</w:t>
      </w:r>
      <w:r>
        <w:rPr>
          <w:rFonts w:ascii="仿宋_GB2312" w:eastAsia="仿宋_GB2312"/>
          <w:sz w:val="32"/>
          <w:szCs w:val="32"/>
        </w:rPr>
        <w:t>11.07</w:t>
      </w:r>
      <w:r>
        <w:rPr>
          <w:rFonts w:hint="eastAsia" w:ascii="仿宋_GB2312" w:eastAsia="仿宋_GB2312"/>
          <w:sz w:val="32"/>
          <w:szCs w:val="32"/>
        </w:rPr>
        <w:t>万元。</w:t>
      </w:r>
    </w:p>
    <w:p>
      <w:pPr>
        <w:ind w:firstLine="420"/>
        <w:rPr>
          <w:rFonts w:ascii="仿宋_GB2312" w:eastAsia="仿宋_GB2312"/>
          <w:sz w:val="32"/>
          <w:szCs w:val="32"/>
        </w:rPr>
      </w:pPr>
      <w:r>
        <w:rPr>
          <w:rFonts w:hint="eastAsia" w:ascii="仿宋_GB2312" w:eastAsia="仿宋_GB2312"/>
          <w:sz w:val="32"/>
          <w:szCs w:val="32"/>
        </w:rPr>
        <w:t>4.住房保障支出</w:t>
      </w:r>
      <w:r>
        <w:rPr>
          <w:rFonts w:ascii="仿宋_GB2312" w:eastAsia="仿宋_GB2312"/>
          <w:sz w:val="32"/>
          <w:szCs w:val="32"/>
        </w:rPr>
        <w:t>9.99</w:t>
      </w:r>
      <w:r>
        <w:rPr>
          <w:rFonts w:hint="eastAsia" w:ascii="仿宋_GB2312" w:eastAsia="仿宋_GB2312"/>
          <w:sz w:val="32"/>
          <w:szCs w:val="32"/>
        </w:rPr>
        <w:t>万元。</w:t>
      </w:r>
    </w:p>
    <w:p>
      <w:pPr>
        <w:ind w:firstLine="420"/>
        <w:rPr>
          <w:rFonts w:ascii="黑体" w:eastAsia="黑体"/>
          <w:sz w:val="32"/>
          <w:szCs w:val="32"/>
        </w:rPr>
      </w:pPr>
      <w:r>
        <w:rPr>
          <w:rFonts w:hint="eastAsia" w:ascii="黑体" w:eastAsia="黑体"/>
          <w:sz w:val="32"/>
          <w:szCs w:val="32"/>
        </w:rPr>
        <w:t>四、一般公共预算情况</w:t>
      </w:r>
    </w:p>
    <w:p>
      <w:pPr>
        <w:ind w:firstLine="420"/>
        <w:rPr>
          <w:rFonts w:ascii="仿宋_GB2312" w:eastAsia="仿宋_GB2312"/>
          <w:sz w:val="32"/>
          <w:szCs w:val="32"/>
        </w:rPr>
      </w:pPr>
      <w:r>
        <w:rPr>
          <w:rFonts w:hint="eastAsia" w:ascii="仿宋_GB2312" w:eastAsia="仿宋_GB2312"/>
          <w:sz w:val="32"/>
          <w:szCs w:val="32"/>
        </w:rPr>
        <w:t>2021年一般公共预算支出</w:t>
      </w:r>
      <w:r>
        <w:rPr>
          <w:rFonts w:ascii="仿宋_GB2312" w:eastAsia="仿宋_GB2312"/>
          <w:sz w:val="32"/>
          <w:szCs w:val="32"/>
        </w:rPr>
        <w:t>291.93</w:t>
      </w:r>
      <w:r>
        <w:rPr>
          <w:rFonts w:hint="eastAsia" w:ascii="仿宋_GB2312" w:eastAsia="仿宋_GB2312"/>
          <w:sz w:val="32"/>
          <w:szCs w:val="32"/>
        </w:rPr>
        <w:t>万元（详见部门预算公开表4,5,6,7），具体安排情况如下：</w:t>
      </w:r>
    </w:p>
    <w:p>
      <w:pPr>
        <w:ind w:firstLine="420"/>
        <w:rPr>
          <w:rFonts w:ascii="楷体_GB2312" w:eastAsia="楷体_GB2312"/>
          <w:b/>
          <w:sz w:val="32"/>
          <w:szCs w:val="32"/>
        </w:rPr>
      </w:pPr>
      <w:r>
        <w:rPr>
          <w:rFonts w:hint="eastAsia" w:ascii="楷体_GB2312" w:eastAsia="楷体_GB2312"/>
          <w:b/>
          <w:sz w:val="32"/>
          <w:szCs w:val="32"/>
        </w:rPr>
        <w:t>（一）基本支出</w:t>
      </w:r>
    </w:p>
    <w:p>
      <w:pPr>
        <w:ind w:firstLine="420"/>
        <w:rPr>
          <w:rFonts w:ascii="仿宋_GB2312" w:eastAsia="仿宋_GB2312"/>
          <w:sz w:val="32"/>
          <w:szCs w:val="32"/>
        </w:rPr>
      </w:pPr>
      <w:r>
        <w:rPr>
          <w:rFonts w:hint="eastAsia" w:ascii="仿宋_GB2312" w:eastAsia="仿宋_GB2312"/>
          <w:sz w:val="32"/>
          <w:szCs w:val="32"/>
        </w:rPr>
        <w:t>2021年基本支出207.90万元，比2020年预算减少</w:t>
      </w:r>
      <w:r>
        <w:rPr>
          <w:rFonts w:ascii="仿宋_GB2312" w:eastAsia="仿宋_GB2312"/>
          <w:sz w:val="32"/>
          <w:szCs w:val="32"/>
        </w:rPr>
        <w:t>5.97</w:t>
      </w:r>
      <w:r>
        <w:rPr>
          <w:rFonts w:hint="eastAsia" w:ascii="仿宋_GB2312" w:eastAsia="仿宋_GB2312"/>
          <w:sz w:val="32"/>
          <w:szCs w:val="32"/>
        </w:rPr>
        <w:t>万元，下降2.05%，下降的主要原因是落实财政过“紧</w:t>
      </w:r>
      <w:r>
        <w:rPr>
          <w:rFonts w:ascii="仿宋_GB2312" w:eastAsia="仿宋_GB2312"/>
          <w:sz w:val="32"/>
          <w:szCs w:val="32"/>
        </w:rPr>
        <w:t>日子”</w:t>
      </w:r>
      <w:r>
        <w:rPr>
          <w:rFonts w:hint="eastAsia" w:ascii="仿宋_GB2312" w:eastAsia="仿宋_GB2312"/>
          <w:sz w:val="32"/>
          <w:szCs w:val="32"/>
        </w:rPr>
        <w:t>要</w:t>
      </w:r>
      <w:r>
        <w:rPr>
          <w:rFonts w:ascii="仿宋_GB2312" w:eastAsia="仿宋_GB2312"/>
          <w:sz w:val="32"/>
          <w:szCs w:val="32"/>
        </w:rPr>
        <w:t>求，下</w:t>
      </w:r>
      <w:r>
        <w:rPr>
          <w:rFonts w:hint="eastAsia" w:ascii="仿宋_GB2312" w:eastAsia="仿宋_GB2312"/>
          <w:sz w:val="32"/>
          <w:szCs w:val="32"/>
        </w:rPr>
        <w:t>降</w:t>
      </w:r>
      <w:r>
        <w:rPr>
          <w:rFonts w:ascii="仿宋_GB2312" w:eastAsia="仿宋_GB2312"/>
          <w:sz w:val="32"/>
          <w:szCs w:val="32"/>
        </w:rPr>
        <w:t>了</w:t>
      </w:r>
      <w:r>
        <w:rPr>
          <w:rFonts w:hint="eastAsia" w:ascii="仿宋_GB2312" w:eastAsia="仿宋_GB2312"/>
          <w:sz w:val="32"/>
          <w:szCs w:val="32"/>
        </w:rPr>
        <w:t>2.05%的</w:t>
      </w:r>
      <w:r>
        <w:rPr>
          <w:rFonts w:ascii="仿宋_GB2312" w:eastAsia="仿宋_GB2312"/>
          <w:sz w:val="32"/>
          <w:szCs w:val="32"/>
        </w:rPr>
        <w:t>公用经费</w:t>
      </w:r>
      <w:r>
        <w:rPr>
          <w:rFonts w:hint="eastAsia" w:ascii="仿宋_GB2312" w:eastAsia="仿宋_GB2312"/>
          <w:sz w:val="32"/>
          <w:szCs w:val="32"/>
        </w:rPr>
        <w:t>。</w:t>
      </w:r>
    </w:p>
    <w:p>
      <w:pPr>
        <w:ind w:firstLine="420"/>
        <w:rPr>
          <w:rFonts w:ascii="楷体_GB2312" w:eastAsia="楷体_GB2312"/>
          <w:b/>
          <w:sz w:val="32"/>
          <w:szCs w:val="32"/>
        </w:rPr>
      </w:pPr>
      <w:r>
        <w:rPr>
          <w:rFonts w:hint="eastAsia" w:ascii="楷体_GB2312" w:eastAsia="楷体_GB2312"/>
          <w:b/>
          <w:sz w:val="32"/>
          <w:szCs w:val="32"/>
        </w:rPr>
        <w:t>（二）项目支出</w:t>
      </w:r>
    </w:p>
    <w:p>
      <w:pPr>
        <w:ind w:firstLine="420"/>
        <w:rPr>
          <w:rFonts w:ascii="仿宋_GB2312" w:eastAsia="仿宋_GB2312"/>
          <w:sz w:val="32"/>
          <w:szCs w:val="32"/>
        </w:rPr>
      </w:pPr>
      <w:r>
        <w:rPr>
          <w:rFonts w:hint="eastAsia" w:ascii="仿宋_GB2312" w:eastAsia="仿宋_GB2312"/>
          <w:sz w:val="32"/>
          <w:szCs w:val="32"/>
        </w:rPr>
        <w:t>2021年一般公共预算财政拨款项目支出预算</w:t>
      </w:r>
      <w:r>
        <w:rPr>
          <w:rFonts w:ascii="仿宋_GB2312" w:eastAsia="仿宋_GB2312"/>
          <w:sz w:val="32"/>
          <w:szCs w:val="32"/>
        </w:rPr>
        <w:t>81</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年预算减少</w:t>
      </w:r>
      <w:r>
        <w:rPr>
          <w:rFonts w:ascii="仿宋_GB2312" w:eastAsia="仿宋_GB2312"/>
          <w:sz w:val="32"/>
          <w:szCs w:val="32"/>
        </w:rPr>
        <w:t>9</w:t>
      </w:r>
      <w:r>
        <w:rPr>
          <w:rFonts w:hint="eastAsia" w:ascii="仿宋_GB2312" w:eastAsia="仿宋_GB2312"/>
          <w:sz w:val="32"/>
          <w:szCs w:val="32"/>
        </w:rPr>
        <w:t>万元，下降11.11%，主要原因是落实财政过“</w:t>
      </w:r>
      <w:r>
        <w:rPr>
          <w:rFonts w:ascii="仿宋_GB2312" w:eastAsia="仿宋_GB2312"/>
          <w:sz w:val="32"/>
          <w:szCs w:val="32"/>
        </w:rPr>
        <w:t>紧日子”</w:t>
      </w:r>
      <w:r>
        <w:rPr>
          <w:rFonts w:hint="eastAsia" w:ascii="仿宋_GB2312" w:eastAsia="仿宋_GB2312"/>
          <w:sz w:val="32"/>
          <w:szCs w:val="32"/>
        </w:rPr>
        <w:t>要</w:t>
      </w:r>
      <w:r>
        <w:rPr>
          <w:rFonts w:ascii="仿宋_GB2312" w:eastAsia="仿宋_GB2312"/>
          <w:sz w:val="32"/>
          <w:szCs w:val="32"/>
        </w:rPr>
        <w:t>求</w:t>
      </w:r>
      <w:r>
        <w:rPr>
          <w:rFonts w:hint="eastAsia" w:ascii="仿宋_GB2312" w:eastAsia="仿宋_GB2312"/>
          <w:sz w:val="32"/>
          <w:szCs w:val="32"/>
        </w:rPr>
        <w:t>，</w:t>
      </w:r>
      <w:r>
        <w:rPr>
          <w:rFonts w:ascii="仿宋_GB2312" w:eastAsia="仿宋_GB2312"/>
          <w:sz w:val="32"/>
          <w:szCs w:val="32"/>
        </w:rPr>
        <w:t>下降部门收支预算数</w:t>
      </w:r>
      <w:r>
        <w:rPr>
          <w:rFonts w:hint="eastAsia" w:ascii="仿宋_GB2312" w:eastAsia="仿宋_GB2312"/>
          <w:sz w:val="32"/>
          <w:szCs w:val="32"/>
        </w:rPr>
        <w:t>。</w:t>
      </w:r>
    </w:p>
    <w:p>
      <w:pPr>
        <w:ind w:firstLine="42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经济社会发展项目</w:t>
      </w:r>
      <w:r>
        <w:rPr>
          <w:rFonts w:hint="eastAsia" w:ascii="仿宋_GB2312" w:eastAsia="仿宋_GB2312"/>
          <w:sz w:val="32"/>
          <w:szCs w:val="32"/>
        </w:rPr>
        <w:t>0个</w:t>
      </w:r>
      <w:r>
        <w:rPr>
          <w:rFonts w:ascii="仿宋_GB2312" w:eastAsia="仿宋_GB2312"/>
          <w:sz w:val="32"/>
          <w:szCs w:val="32"/>
        </w:rPr>
        <w:t>。</w:t>
      </w:r>
    </w:p>
    <w:p>
      <w:pPr>
        <w:ind w:firstLine="42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、保障运转经费1个，主要是主委特别费、培训费、调研费、业务费。</w:t>
      </w:r>
    </w:p>
    <w:p>
      <w:pPr>
        <w:ind w:firstLine="42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其他项目</w:t>
      </w:r>
      <w:r>
        <w:rPr>
          <w:rFonts w:hint="eastAsia" w:ascii="仿宋_GB2312" w:eastAsia="仿宋_GB2312"/>
          <w:sz w:val="32"/>
          <w:szCs w:val="32"/>
        </w:rPr>
        <w:t>0个</w:t>
      </w:r>
      <w:r>
        <w:rPr>
          <w:rFonts w:ascii="仿宋_GB2312" w:eastAsia="仿宋_GB2312"/>
          <w:sz w:val="32"/>
          <w:szCs w:val="32"/>
        </w:rPr>
        <w:t>。</w:t>
      </w:r>
    </w:p>
    <w:p>
      <w:pPr>
        <w:rPr>
          <w:rFonts w:ascii="黑体" w:eastAsia="黑体"/>
          <w:sz w:val="32"/>
          <w:szCs w:val="32"/>
        </w:rPr>
      </w:pPr>
      <w:r>
        <w:rPr>
          <w:rFonts w:hint="eastAsia" w:ascii="黑体" w:eastAsia="黑体"/>
          <w:sz w:val="32"/>
          <w:szCs w:val="32"/>
        </w:rPr>
        <w:t>五、部门“三公”经费、培训费、会议费等财政拨款情况（详见</w:t>
      </w:r>
      <w:r>
        <w:rPr>
          <w:rFonts w:ascii="黑体" w:eastAsia="黑体"/>
          <w:sz w:val="32"/>
          <w:szCs w:val="32"/>
        </w:rPr>
        <w:t>部门预算公开表</w:t>
      </w:r>
      <w:r>
        <w:rPr>
          <w:rFonts w:hint="eastAsia" w:ascii="黑体" w:eastAsia="黑体"/>
          <w:sz w:val="32"/>
          <w:szCs w:val="32"/>
        </w:rPr>
        <w:t>8，9</w:t>
      </w:r>
      <w:r>
        <w:rPr>
          <w:rFonts w:ascii="黑体" w:eastAsia="黑体"/>
          <w:sz w:val="32"/>
          <w:szCs w:val="32"/>
        </w:rPr>
        <w:t>）</w:t>
      </w:r>
    </w:p>
    <w:p>
      <w:pPr>
        <w:ind w:firstLine="420"/>
        <w:rPr>
          <w:rFonts w:ascii="仿宋_GB2312" w:eastAsia="仿宋_GB2312"/>
          <w:sz w:val="32"/>
          <w:szCs w:val="32"/>
        </w:rPr>
      </w:pPr>
      <w:r>
        <w:rPr>
          <w:rFonts w:hint="eastAsia" w:ascii="仿宋_GB2312" w:eastAsia="仿宋_GB2312"/>
          <w:sz w:val="32"/>
          <w:szCs w:val="32"/>
        </w:rPr>
        <w:t>1.因公出国（境）费用0.00万元，比</w:t>
      </w:r>
      <w:r>
        <w:rPr>
          <w:rFonts w:ascii="仿宋_GB2312" w:eastAsia="仿宋_GB2312"/>
          <w:sz w:val="32"/>
          <w:szCs w:val="32"/>
        </w:rPr>
        <w:t>2020</w:t>
      </w:r>
      <w:r>
        <w:rPr>
          <w:rFonts w:hint="eastAsia" w:ascii="仿宋_GB2312" w:eastAsia="仿宋_GB2312"/>
          <w:sz w:val="32"/>
          <w:szCs w:val="32"/>
        </w:rPr>
        <w:t>年预算减少0.00万元，下降0.0%，无下降的主要原因是单位人</w:t>
      </w:r>
      <w:r>
        <w:rPr>
          <w:rFonts w:ascii="仿宋_GB2312" w:eastAsia="仿宋_GB2312"/>
          <w:sz w:val="32"/>
          <w:szCs w:val="32"/>
        </w:rPr>
        <w:t>员无</w:t>
      </w:r>
      <w:r>
        <w:rPr>
          <w:rFonts w:hint="eastAsia" w:ascii="仿宋_GB2312" w:eastAsia="仿宋_GB2312"/>
          <w:sz w:val="32"/>
          <w:szCs w:val="32"/>
        </w:rPr>
        <w:t>出</w:t>
      </w:r>
      <w:r>
        <w:rPr>
          <w:rFonts w:ascii="仿宋_GB2312" w:eastAsia="仿宋_GB2312"/>
          <w:sz w:val="32"/>
          <w:szCs w:val="32"/>
        </w:rPr>
        <w:t>国（</w:t>
      </w:r>
      <w:r>
        <w:rPr>
          <w:rFonts w:hint="eastAsia" w:ascii="仿宋_GB2312" w:eastAsia="仿宋_GB2312"/>
          <w:sz w:val="32"/>
          <w:szCs w:val="32"/>
        </w:rPr>
        <w:t>境</w:t>
      </w:r>
      <w:r>
        <w:rPr>
          <w:rFonts w:ascii="仿宋_GB2312" w:eastAsia="仿宋_GB2312"/>
          <w:sz w:val="32"/>
          <w:szCs w:val="32"/>
        </w:rPr>
        <w:t>）</w:t>
      </w:r>
      <w:r>
        <w:rPr>
          <w:rFonts w:hint="eastAsia" w:ascii="仿宋_GB2312" w:eastAsia="仿宋_GB2312"/>
          <w:sz w:val="32"/>
          <w:szCs w:val="32"/>
        </w:rPr>
        <w:t>计划</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2020</w:t>
      </w:r>
      <w:r>
        <w:rPr>
          <w:rFonts w:hint="eastAsia" w:ascii="仿宋_GB2312" w:eastAsia="仿宋_GB2312"/>
          <w:sz w:val="32"/>
          <w:szCs w:val="32"/>
        </w:rPr>
        <w:t>年预算相比无变化，财政预算拨款与上年持平。</w:t>
      </w:r>
    </w:p>
    <w:p>
      <w:pPr>
        <w:ind w:firstLine="420"/>
        <w:rPr>
          <w:rFonts w:ascii="仿宋_GB2312" w:eastAsia="仿宋_GB2312"/>
          <w:sz w:val="32"/>
          <w:szCs w:val="32"/>
        </w:rPr>
      </w:pPr>
      <w:r>
        <w:rPr>
          <w:rFonts w:hint="eastAsia" w:ascii="仿宋_GB2312" w:eastAsia="仿宋_GB2312"/>
          <w:sz w:val="32"/>
          <w:szCs w:val="32"/>
        </w:rPr>
        <w:t>2.公务接待费</w:t>
      </w:r>
      <w:r>
        <w:rPr>
          <w:rFonts w:ascii="仿宋_GB2312" w:eastAsia="仿宋_GB2312"/>
          <w:sz w:val="32"/>
          <w:szCs w:val="32"/>
        </w:rPr>
        <w:t>0.50</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年预算减少</w:t>
      </w:r>
      <w:r>
        <w:rPr>
          <w:rFonts w:ascii="仿宋_GB2312" w:eastAsia="仿宋_GB2312"/>
          <w:sz w:val="32"/>
          <w:szCs w:val="32"/>
        </w:rPr>
        <w:t>0.24</w:t>
      </w:r>
      <w:r>
        <w:rPr>
          <w:rFonts w:hint="eastAsia" w:ascii="仿宋_GB2312" w:eastAsia="仿宋_GB2312"/>
          <w:sz w:val="32"/>
          <w:szCs w:val="32"/>
        </w:rPr>
        <w:t>万元，下降</w:t>
      </w:r>
      <w:r>
        <w:rPr>
          <w:rFonts w:ascii="仿宋_GB2312" w:eastAsia="仿宋_GB2312"/>
          <w:sz w:val="32"/>
          <w:szCs w:val="32"/>
        </w:rPr>
        <w:t>48</w:t>
      </w:r>
      <w:r>
        <w:rPr>
          <w:rFonts w:hint="eastAsia" w:ascii="仿宋_GB2312" w:eastAsia="仿宋_GB2312"/>
          <w:sz w:val="32"/>
          <w:szCs w:val="32"/>
        </w:rPr>
        <w:t>%，下降的主要原因是践行“过紧日子”要求，压减公务接待支出，2021年预计公务接待5次30人。</w:t>
      </w:r>
    </w:p>
    <w:p>
      <w:pPr>
        <w:ind w:firstLine="420"/>
        <w:rPr>
          <w:rFonts w:ascii="仿宋_GB2312" w:eastAsia="仿宋_GB2312"/>
          <w:sz w:val="32"/>
          <w:szCs w:val="32"/>
        </w:rPr>
      </w:pPr>
      <w:r>
        <w:rPr>
          <w:rFonts w:hint="eastAsia" w:ascii="仿宋_GB2312" w:eastAsia="仿宋_GB2312"/>
          <w:sz w:val="32"/>
          <w:szCs w:val="32"/>
        </w:rPr>
        <w:t>3.公务用车购置及运行维护费</w:t>
      </w:r>
      <w:r>
        <w:rPr>
          <w:rFonts w:ascii="仿宋_GB2312" w:eastAsia="仿宋_GB2312"/>
          <w:sz w:val="32"/>
          <w:szCs w:val="32"/>
        </w:rPr>
        <w:t>7.74</w:t>
      </w:r>
      <w:r>
        <w:rPr>
          <w:rFonts w:hint="eastAsia" w:ascii="仿宋_GB2312" w:eastAsia="仿宋_GB2312"/>
          <w:sz w:val="32"/>
          <w:szCs w:val="32"/>
        </w:rPr>
        <w:t>万元（其中：公务用车购置0.00万元，公务用车运行维护费7.7</w:t>
      </w:r>
      <w:r>
        <w:rPr>
          <w:rFonts w:ascii="仿宋_GB2312" w:eastAsia="仿宋_GB2312"/>
          <w:sz w:val="32"/>
          <w:szCs w:val="32"/>
        </w:rPr>
        <w:t>4</w:t>
      </w:r>
      <w:r>
        <w:rPr>
          <w:rFonts w:hint="eastAsia" w:ascii="仿宋_GB2312" w:eastAsia="仿宋_GB2312"/>
          <w:sz w:val="32"/>
          <w:szCs w:val="32"/>
        </w:rPr>
        <w:t>万元），比20</w:t>
      </w:r>
      <w:r>
        <w:rPr>
          <w:rFonts w:ascii="仿宋_GB2312" w:eastAsia="仿宋_GB2312"/>
          <w:sz w:val="32"/>
          <w:szCs w:val="32"/>
        </w:rPr>
        <w:t>20</w:t>
      </w:r>
      <w:r>
        <w:rPr>
          <w:rFonts w:hint="eastAsia" w:ascii="仿宋_GB2312" w:eastAsia="仿宋_GB2312"/>
          <w:sz w:val="32"/>
          <w:szCs w:val="32"/>
        </w:rPr>
        <w:t>年预算减少</w:t>
      </w:r>
      <w:r>
        <w:rPr>
          <w:rFonts w:ascii="仿宋_GB2312" w:eastAsia="仿宋_GB2312"/>
          <w:sz w:val="32"/>
          <w:szCs w:val="32"/>
        </w:rPr>
        <w:t>0.02</w:t>
      </w:r>
      <w:r>
        <w:rPr>
          <w:rFonts w:hint="eastAsia" w:ascii="仿宋_GB2312" w:eastAsia="仿宋_GB2312"/>
          <w:sz w:val="32"/>
          <w:szCs w:val="32"/>
        </w:rPr>
        <w:t>万元，下降</w:t>
      </w:r>
      <w:r>
        <w:rPr>
          <w:rFonts w:ascii="仿宋_GB2312" w:eastAsia="仿宋_GB2312"/>
          <w:sz w:val="32"/>
          <w:szCs w:val="32"/>
        </w:rPr>
        <w:t>0.25</w:t>
      </w:r>
      <w:r>
        <w:rPr>
          <w:rFonts w:hint="eastAsia" w:ascii="仿宋_GB2312" w:eastAsia="仿宋_GB2312"/>
          <w:sz w:val="32"/>
          <w:szCs w:val="32"/>
        </w:rPr>
        <w:t>%，下降的主要原因是公务用车改革实施和严格按规定控制公务用车管理和使用，压缩了加油、维修等相关支出。</w:t>
      </w:r>
    </w:p>
    <w:p>
      <w:pPr>
        <w:ind w:firstLine="420"/>
        <w:rPr>
          <w:rFonts w:ascii="仿宋_GB2312" w:eastAsia="仿宋_GB2312"/>
          <w:sz w:val="32"/>
          <w:szCs w:val="32"/>
        </w:rPr>
      </w:pPr>
      <w:r>
        <w:rPr>
          <w:rFonts w:hint="eastAsia" w:ascii="仿宋_GB2312" w:eastAsia="仿宋_GB2312"/>
          <w:sz w:val="32"/>
          <w:szCs w:val="32"/>
        </w:rPr>
        <w:t>4.培训费</w:t>
      </w:r>
      <w:r>
        <w:rPr>
          <w:rFonts w:ascii="仿宋_GB2312" w:eastAsia="仿宋_GB2312"/>
          <w:sz w:val="32"/>
          <w:szCs w:val="32"/>
        </w:rPr>
        <w:t>14.85</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年预算减少</w:t>
      </w:r>
      <w:r>
        <w:rPr>
          <w:rFonts w:ascii="仿宋_GB2312" w:eastAsia="仿宋_GB2312"/>
          <w:sz w:val="32"/>
          <w:szCs w:val="32"/>
        </w:rPr>
        <w:t>11.81</w:t>
      </w:r>
      <w:r>
        <w:rPr>
          <w:rFonts w:hint="eastAsia" w:ascii="仿宋_GB2312" w:eastAsia="仿宋_GB2312"/>
          <w:sz w:val="32"/>
          <w:szCs w:val="32"/>
        </w:rPr>
        <w:t>万元，下降</w:t>
      </w:r>
      <w:r>
        <w:rPr>
          <w:rFonts w:ascii="仿宋_GB2312" w:eastAsia="仿宋_GB2312"/>
          <w:sz w:val="32"/>
          <w:szCs w:val="32"/>
        </w:rPr>
        <w:t>79.52</w:t>
      </w:r>
      <w:r>
        <w:rPr>
          <w:rFonts w:hint="eastAsia" w:ascii="仿宋_GB2312" w:eastAsia="仿宋_GB2312"/>
          <w:sz w:val="32"/>
          <w:szCs w:val="32"/>
        </w:rPr>
        <w:t>%，下降的主要原因是减少了本年度培训次数。</w:t>
      </w:r>
    </w:p>
    <w:p>
      <w:pPr>
        <w:ind w:firstLine="420"/>
        <w:rPr>
          <w:rFonts w:ascii="仿宋_GB2312" w:eastAsia="仿宋_GB2312"/>
          <w:sz w:val="32"/>
          <w:szCs w:val="32"/>
        </w:rPr>
      </w:pPr>
      <w:r>
        <w:rPr>
          <w:rFonts w:hint="eastAsia" w:ascii="仿宋_GB2312" w:eastAsia="仿宋_GB2312"/>
          <w:sz w:val="32"/>
          <w:szCs w:val="32"/>
        </w:rPr>
        <w:t>5.会议费</w:t>
      </w:r>
      <w:r>
        <w:rPr>
          <w:rFonts w:ascii="仿宋_GB2312" w:eastAsia="仿宋_GB2312"/>
          <w:sz w:val="32"/>
          <w:szCs w:val="32"/>
        </w:rPr>
        <w:t>13</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年预算减少</w:t>
      </w:r>
      <w:r>
        <w:rPr>
          <w:rFonts w:ascii="仿宋_GB2312" w:eastAsia="仿宋_GB2312"/>
          <w:sz w:val="32"/>
          <w:szCs w:val="32"/>
        </w:rPr>
        <w:t>2</w:t>
      </w:r>
      <w:r>
        <w:rPr>
          <w:rFonts w:hint="eastAsia" w:ascii="仿宋_GB2312" w:eastAsia="仿宋_GB2312"/>
          <w:sz w:val="32"/>
          <w:szCs w:val="32"/>
        </w:rPr>
        <w:t>万元，下降</w:t>
      </w:r>
      <w:r>
        <w:rPr>
          <w:rFonts w:ascii="仿宋_GB2312" w:eastAsia="仿宋_GB2312"/>
          <w:sz w:val="32"/>
          <w:szCs w:val="32"/>
        </w:rPr>
        <w:t>15.38</w:t>
      </w:r>
      <w:r>
        <w:rPr>
          <w:rFonts w:hint="eastAsia" w:ascii="仿宋_GB2312" w:eastAsia="仿宋_GB2312"/>
          <w:sz w:val="32"/>
          <w:szCs w:val="32"/>
        </w:rPr>
        <w:t>%，主要原因是落实</w:t>
      </w:r>
      <w:r>
        <w:rPr>
          <w:rFonts w:ascii="仿宋_GB2312" w:eastAsia="仿宋_GB2312"/>
          <w:sz w:val="32"/>
          <w:szCs w:val="32"/>
        </w:rPr>
        <w:t>过“</w:t>
      </w:r>
      <w:r>
        <w:rPr>
          <w:rFonts w:hint="eastAsia" w:ascii="仿宋_GB2312" w:eastAsia="仿宋_GB2312"/>
          <w:sz w:val="32"/>
          <w:szCs w:val="32"/>
        </w:rPr>
        <w:t>紧</w:t>
      </w:r>
      <w:r>
        <w:rPr>
          <w:rFonts w:ascii="仿宋_GB2312" w:eastAsia="仿宋_GB2312"/>
          <w:sz w:val="32"/>
          <w:szCs w:val="32"/>
        </w:rPr>
        <w:t>日子”</w:t>
      </w:r>
      <w:r>
        <w:rPr>
          <w:rFonts w:hint="eastAsia" w:ascii="仿宋_GB2312" w:eastAsia="仿宋_GB2312"/>
          <w:sz w:val="32"/>
          <w:szCs w:val="32"/>
        </w:rPr>
        <w:t>要</w:t>
      </w:r>
      <w:r>
        <w:rPr>
          <w:rFonts w:ascii="仿宋_GB2312" w:eastAsia="仿宋_GB2312"/>
          <w:sz w:val="32"/>
          <w:szCs w:val="32"/>
        </w:rPr>
        <w:t>求，减少会议</w:t>
      </w:r>
      <w:r>
        <w:rPr>
          <w:rFonts w:hint="eastAsia" w:ascii="仿宋_GB2312" w:eastAsia="仿宋_GB2312"/>
          <w:sz w:val="32"/>
          <w:szCs w:val="32"/>
        </w:rPr>
        <w:t>费</w:t>
      </w:r>
      <w:r>
        <w:rPr>
          <w:rFonts w:ascii="仿宋_GB2312" w:eastAsia="仿宋_GB2312"/>
          <w:sz w:val="32"/>
          <w:szCs w:val="32"/>
        </w:rPr>
        <w:t>支出</w:t>
      </w:r>
      <w:r>
        <w:rPr>
          <w:rFonts w:hint="eastAsia" w:ascii="仿宋_GB2312" w:eastAsia="仿宋_GB2312"/>
          <w:sz w:val="32"/>
          <w:szCs w:val="32"/>
        </w:rPr>
        <w:t>，本年度财政预算减少</w:t>
      </w:r>
      <w:r>
        <w:rPr>
          <w:rFonts w:ascii="仿宋_GB2312" w:eastAsia="仿宋_GB2312"/>
          <w:sz w:val="32"/>
          <w:szCs w:val="32"/>
        </w:rPr>
        <w:t>。</w:t>
      </w:r>
    </w:p>
    <w:p>
      <w:pPr>
        <w:ind w:firstLine="420"/>
        <w:rPr>
          <w:rFonts w:ascii="仿宋_GB2312" w:eastAsia="仿宋_GB2312"/>
          <w:sz w:val="32"/>
          <w:szCs w:val="32"/>
        </w:rPr>
      </w:pPr>
      <w:r>
        <w:rPr>
          <w:rFonts w:hint="eastAsia" w:ascii="仿宋_GB2312" w:eastAsia="仿宋_GB2312"/>
          <w:sz w:val="32"/>
          <w:szCs w:val="32"/>
        </w:rPr>
        <w:t>6.机关运行经费</w:t>
      </w:r>
      <w:r>
        <w:rPr>
          <w:rFonts w:ascii="仿宋_GB2312" w:eastAsia="仿宋_GB2312"/>
          <w:sz w:val="32"/>
          <w:szCs w:val="32"/>
        </w:rPr>
        <w:t>138.78</w:t>
      </w:r>
      <w:r>
        <w:rPr>
          <w:rFonts w:hint="eastAsia" w:ascii="仿宋_GB2312" w:eastAsia="仿宋_GB2312"/>
          <w:sz w:val="32"/>
          <w:szCs w:val="32"/>
        </w:rPr>
        <w:t>万元，比20</w:t>
      </w:r>
      <w:r>
        <w:rPr>
          <w:rFonts w:ascii="仿宋_GB2312" w:eastAsia="仿宋_GB2312"/>
          <w:sz w:val="32"/>
          <w:szCs w:val="32"/>
        </w:rPr>
        <w:t>20</w:t>
      </w:r>
      <w:r>
        <w:rPr>
          <w:rFonts w:hint="eastAsia" w:ascii="仿宋_GB2312" w:eastAsia="仿宋_GB2312"/>
          <w:sz w:val="32"/>
          <w:szCs w:val="32"/>
        </w:rPr>
        <w:t>年预算减少</w:t>
      </w:r>
      <w:r>
        <w:rPr>
          <w:rFonts w:ascii="仿宋_GB2312" w:eastAsia="仿宋_GB2312"/>
          <w:sz w:val="32"/>
          <w:szCs w:val="32"/>
        </w:rPr>
        <w:t>10.32</w:t>
      </w:r>
      <w:r>
        <w:rPr>
          <w:rFonts w:hint="eastAsia" w:ascii="仿宋_GB2312" w:eastAsia="仿宋_GB2312"/>
          <w:sz w:val="32"/>
          <w:szCs w:val="32"/>
        </w:rPr>
        <w:t>万元，减少</w:t>
      </w:r>
      <w:r>
        <w:rPr>
          <w:rFonts w:ascii="仿宋_GB2312" w:eastAsia="仿宋_GB2312"/>
          <w:sz w:val="32"/>
          <w:szCs w:val="32"/>
        </w:rPr>
        <w:t>7.44</w:t>
      </w:r>
      <w:r>
        <w:rPr>
          <w:rFonts w:hint="eastAsia" w:ascii="仿宋_GB2312" w:eastAsia="仿宋_GB2312"/>
          <w:sz w:val="32"/>
          <w:szCs w:val="32"/>
        </w:rPr>
        <w:t>%，下降的主要原因是我单位践行过“紧日子”要求，积极按</w:t>
      </w:r>
      <w:r>
        <w:rPr>
          <w:rFonts w:ascii="仿宋_GB2312" w:eastAsia="仿宋_GB2312"/>
          <w:sz w:val="32"/>
          <w:szCs w:val="32"/>
        </w:rPr>
        <w:t>财政要求</w:t>
      </w:r>
      <w:r>
        <w:rPr>
          <w:rFonts w:hint="eastAsia" w:ascii="仿宋_GB2312" w:eastAsia="仿宋_GB2312"/>
          <w:sz w:val="32"/>
          <w:szCs w:val="32"/>
        </w:rPr>
        <w:t>压减机关运行费用。</w:t>
      </w:r>
    </w:p>
    <w:p>
      <w:pPr>
        <w:ind w:firstLine="420"/>
        <w:rPr>
          <w:rFonts w:ascii="黑体" w:eastAsia="黑体"/>
          <w:sz w:val="32"/>
          <w:szCs w:val="32"/>
        </w:rPr>
      </w:pPr>
      <w:r>
        <w:rPr>
          <w:rFonts w:hint="eastAsia" w:ascii="黑体" w:eastAsia="黑体"/>
          <w:sz w:val="32"/>
          <w:szCs w:val="32"/>
        </w:rPr>
        <w:t>六、其他重要事项情况说明</w:t>
      </w:r>
    </w:p>
    <w:p>
      <w:pPr>
        <w:ind w:firstLine="420"/>
        <w:rPr>
          <w:rFonts w:ascii="楷体_GB2312" w:eastAsia="楷体_GB2312"/>
          <w:b/>
          <w:sz w:val="32"/>
          <w:szCs w:val="32"/>
        </w:rPr>
      </w:pPr>
      <w:r>
        <w:rPr>
          <w:rFonts w:hint="eastAsia" w:ascii="楷体_GB2312" w:eastAsia="楷体_GB2312"/>
          <w:b/>
          <w:sz w:val="32"/>
          <w:szCs w:val="32"/>
        </w:rPr>
        <w:t>（一）政府性基金预算支出情况（详见</w:t>
      </w:r>
      <w:r>
        <w:rPr>
          <w:rFonts w:ascii="楷体_GB2312" w:eastAsia="楷体_GB2312"/>
          <w:b/>
          <w:sz w:val="32"/>
          <w:szCs w:val="32"/>
        </w:rPr>
        <w:t>部门预算公开表</w:t>
      </w:r>
      <w:r>
        <w:rPr>
          <w:rFonts w:hint="eastAsia" w:ascii="楷体_GB2312" w:eastAsia="楷体_GB2312"/>
          <w:b/>
          <w:sz w:val="32"/>
          <w:szCs w:val="32"/>
        </w:rPr>
        <w:t>10</w:t>
      </w:r>
      <w:r>
        <w:rPr>
          <w:rFonts w:ascii="楷体_GB2312" w:eastAsia="楷体_GB2312"/>
          <w:b/>
          <w:sz w:val="32"/>
          <w:szCs w:val="32"/>
        </w:rPr>
        <w:t>）</w:t>
      </w:r>
    </w:p>
    <w:p>
      <w:pPr>
        <w:ind w:firstLine="420"/>
        <w:rPr>
          <w:rFonts w:ascii="仿宋_GB2312" w:eastAsia="仿宋_GB2312"/>
          <w:sz w:val="32"/>
          <w:szCs w:val="32"/>
        </w:rPr>
      </w:pPr>
      <w:r>
        <w:rPr>
          <w:rFonts w:hint="eastAsia" w:ascii="仿宋_GB2312" w:eastAsia="仿宋_GB2312"/>
          <w:sz w:val="32"/>
          <w:szCs w:val="32"/>
        </w:rPr>
        <w:t>2021年预算，无政府性基金预算支出</w:t>
      </w:r>
      <w:r>
        <w:rPr>
          <w:rFonts w:ascii="仿宋_GB2312" w:eastAsia="仿宋_GB2312"/>
          <w:sz w:val="32"/>
          <w:szCs w:val="32"/>
        </w:rPr>
        <w:t>，相关表格为空表</w:t>
      </w:r>
      <w:r>
        <w:rPr>
          <w:rFonts w:hint="eastAsia" w:ascii="仿宋_GB2312" w:eastAsia="仿宋_GB2312"/>
          <w:sz w:val="32"/>
          <w:szCs w:val="32"/>
        </w:rPr>
        <w:t>。</w:t>
      </w:r>
    </w:p>
    <w:p>
      <w:pPr>
        <w:ind w:firstLine="420"/>
        <w:rPr>
          <w:rFonts w:ascii="楷体_GB2312" w:eastAsia="楷体_GB2312"/>
          <w:b/>
          <w:sz w:val="32"/>
          <w:szCs w:val="32"/>
        </w:rPr>
      </w:pPr>
      <w:r>
        <w:rPr>
          <w:rFonts w:hint="eastAsia" w:ascii="楷体_GB2312" w:eastAsia="楷体_GB2312"/>
          <w:b/>
          <w:sz w:val="32"/>
          <w:szCs w:val="32"/>
        </w:rPr>
        <w:t>（二）非税收入</w:t>
      </w:r>
    </w:p>
    <w:p>
      <w:pPr>
        <w:ind w:firstLine="420"/>
        <w:rPr>
          <w:rFonts w:hint="default" w:ascii="仿宋_GB2312" w:eastAsia="仿宋_GB2312"/>
          <w:sz w:val="32"/>
          <w:szCs w:val="32"/>
          <w:lang w:val="en-US" w:eastAsia="zh-CN"/>
        </w:rPr>
      </w:pPr>
      <w:r>
        <w:rPr>
          <w:rFonts w:hint="eastAsia" w:ascii="仿宋_GB2312" w:eastAsia="仿宋_GB2312"/>
          <w:sz w:val="32"/>
          <w:szCs w:val="32"/>
        </w:rPr>
        <w:t>2021年本部门共有0个单位涉及非税收入，2021年计划征收0万元。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2020年预算数相比无变化，主要原因是本部门共有0个单位涉及非税收入。</w:t>
      </w:r>
    </w:p>
    <w:p>
      <w:pPr>
        <w:ind w:firstLine="420"/>
        <w:rPr>
          <w:rFonts w:ascii="楷体_GB2312" w:eastAsia="楷体_GB2312"/>
          <w:b/>
          <w:sz w:val="32"/>
          <w:szCs w:val="32"/>
        </w:rPr>
      </w:pPr>
      <w:r>
        <w:rPr>
          <w:rFonts w:hint="eastAsia" w:ascii="楷体_GB2312" w:eastAsia="楷体_GB2312"/>
          <w:b/>
          <w:sz w:val="32"/>
          <w:szCs w:val="32"/>
        </w:rPr>
        <w:t>（三）政府采购情况</w:t>
      </w:r>
    </w:p>
    <w:p>
      <w:pPr>
        <w:ind w:firstLine="420"/>
        <w:rPr>
          <w:rFonts w:hint="eastAsia" w:ascii="仿宋_GB2312" w:eastAsia="仿宋_GB2312"/>
          <w:sz w:val="32"/>
          <w:szCs w:val="32"/>
        </w:rPr>
      </w:pPr>
      <w:r>
        <w:rPr>
          <w:rFonts w:hint="eastAsia" w:ascii="仿宋_GB2312" w:eastAsia="仿宋_GB2312"/>
          <w:sz w:val="32"/>
          <w:szCs w:val="32"/>
        </w:rPr>
        <w:t>2021年机关及所属预算单位政府采购预算总额</w:t>
      </w:r>
      <w:r>
        <w:rPr>
          <w:rFonts w:ascii="仿宋_GB2312" w:eastAsia="仿宋_GB2312"/>
          <w:sz w:val="32"/>
          <w:szCs w:val="32"/>
        </w:rPr>
        <w:t>10.61</w:t>
      </w:r>
      <w:r>
        <w:rPr>
          <w:rFonts w:hint="eastAsia" w:ascii="仿宋_GB2312" w:eastAsia="仿宋_GB2312"/>
          <w:sz w:val="32"/>
          <w:szCs w:val="32"/>
        </w:rPr>
        <w:t>万元，其中：政府采购货物预算</w:t>
      </w:r>
      <w:r>
        <w:rPr>
          <w:rFonts w:ascii="仿宋_GB2312" w:eastAsia="仿宋_GB2312"/>
          <w:sz w:val="32"/>
          <w:szCs w:val="32"/>
        </w:rPr>
        <w:t>10.61</w:t>
      </w:r>
      <w:r>
        <w:rPr>
          <w:rFonts w:hint="eastAsia" w:ascii="仿宋_GB2312" w:eastAsia="仿宋_GB2312"/>
          <w:sz w:val="32"/>
          <w:szCs w:val="32"/>
        </w:rPr>
        <w:t>万元，政府采购工程预算0.00万元，政府采购服务预算0.00万元。</w:t>
      </w:r>
    </w:p>
    <w:p>
      <w:pPr>
        <w:ind w:firstLine="420"/>
        <w:rPr>
          <w:rFonts w:ascii="仿宋_GB2312" w:eastAsia="仿宋_GB2312"/>
          <w:sz w:val="32"/>
          <w:szCs w:val="32"/>
        </w:rPr>
      </w:pPr>
      <w:r>
        <w:rPr>
          <w:rFonts w:hint="default" w:ascii="仿宋_GB2312" w:eastAsia="仿宋_GB2312"/>
          <w:sz w:val="32"/>
          <w:szCs w:val="32"/>
          <w:lang w:val="en-US" w:eastAsia="zh-CN"/>
        </w:rPr>
        <w:t>2021</w:t>
      </w:r>
      <w:r>
        <w:rPr>
          <w:rFonts w:hint="eastAsia" w:ascii="仿宋_GB2312" w:eastAsia="仿宋_GB2312"/>
          <w:sz w:val="32"/>
          <w:szCs w:val="32"/>
          <w:lang w:val="en-US" w:eastAsia="zh-CN"/>
        </w:rPr>
        <w:t>年</w:t>
      </w:r>
      <w:r>
        <w:rPr>
          <w:rFonts w:hint="eastAsia" w:ascii="仿宋_GB2312" w:eastAsia="仿宋_GB2312"/>
          <w:sz w:val="32"/>
          <w:szCs w:val="32"/>
          <w:lang w:eastAsia="zh-CN"/>
        </w:rPr>
        <w:t>财政资产配置预算批复</w:t>
      </w:r>
      <w:r>
        <w:rPr>
          <w:rFonts w:hint="default" w:ascii="仿宋_GB2312" w:eastAsia="仿宋_GB2312"/>
          <w:sz w:val="32"/>
          <w:szCs w:val="32"/>
          <w:lang w:val="en-US" w:eastAsia="zh-CN"/>
        </w:rPr>
        <w:t>1.91</w:t>
      </w:r>
      <w:r>
        <w:rPr>
          <w:rFonts w:hint="eastAsia" w:ascii="仿宋_GB2312" w:eastAsia="仿宋_GB2312"/>
          <w:sz w:val="32"/>
          <w:szCs w:val="32"/>
          <w:lang w:val="en-US" w:eastAsia="zh-CN"/>
        </w:rPr>
        <w:t>万元。</w:t>
      </w:r>
    </w:p>
    <w:p>
      <w:pPr>
        <w:ind w:firstLine="420"/>
        <w:rPr>
          <w:rFonts w:ascii="楷体_GB2312" w:eastAsia="楷体_GB2312"/>
          <w:b/>
          <w:sz w:val="32"/>
          <w:szCs w:val="32"/>
        </w:rPr>
      </w:pPr>
      <w:r>
        <w:rPr>
          <w:rFonts w:hint="eastAsia" w:ascii="楷体_GB2312" w:eastAsia="楷体_GB2312"/>
          <w:b/>
          <w:sz w:val="32"/>
          <w:szCs w:val="32"/>
        </w:rPr>
        <w:t>（四）国有资产占用情况</w:t>
      </w:r>
    </w:p>
    <w:p>
      <w:pPr>
        <w:ind w:firstLine="420"/>
        <w:rPr>
          <w:rFonts w:ascii="仿宋_GB2312" w:eastAsia="仿宋_GB2312"/>
          <w:sz w:val="32"/>
          <w:szCs w:val="32"/>
        </w:rPr>
      </w:pPr>
      <w:r>
        <w:rPr>
          <w:rFonts w:hint="eastAsia" w:ascii="仿宋_GB2312" w:eastAsia="仿宋_GB2312"/>
          <w:sz w:val="32"/>
          <w:szCs w:val="32"/>
        </w:rPr>
        <w:t xml:space="preserve">上年末固定资产金额为 </w:t>
      </w:r>
      <w:r>
        <w:rPr>
          <w:rFonts w:ascii="仿宋_GB2312" w:eastAsia="仿宋_GB2312"/>
          <w:sz w:val="32"/>
          <w:szCs w:val="32"/>
        </w:rPr>
        <w:t>108.74</w:t>
      </w:r>
      <w:r>
        <w:rPr>
          <w:rFonts w:hint="eastAsia" w:ascii="仿宋_GB2312" w:eastAsia="仿宋_GB2312"/>
          <w:sz w:val="32"/>
          <w:szCs w:val="32"/>
        </w:rPr>
        <w:t xml:space="preserve">万元。其中：办公用房 0 平方米，价值 0 万元。部门及所属预算单位共有公务用车  </w:t>
      </w:r>
      <w:r>
        <w:rPr>
          <w:rFonts w:ascii="仿宋_GB2312" w:eastAsia="仿宋_GB2312"/>
          <w:sz w:val="32"/>
          <w:szCs w:val="32"/>
        </w:rPr>
        <w:t>2</w:t>
      </w:r>
      <w:r>
        <w:rPr>
          <w:rFonts w:hint="eastAsia" w:ascii="仿宋_GB2312" w:eastAsia="仿宋_GB2312"/>
          <w:sz w:val="32"/>
          <w:szCs w:val="32"/>
        </w:rPr>
        <w:t>辆，价值 36.38 万元。单价20万元以上的设备价值 0万元。2021年度</w:t>
      </w:r>
      <w:r>
        <w:rPr>
          <w:rFonts w:ascii="仿宋_GB2312" w:eastAsia="仿宋_GB2312"/>
          <w:sz w:val="32"/>
          <w:szCs w:val="32"/>
        </w:rPr>
        <w:t>单位</w:t>
      </w:r>
      <w:r>
        <w:rPr>
          <w:rFonts w:hint="eastAsia" w:ascii="仿宋_GB2312" w:eastAsia="仿宋_GB2312"/>
          <w:sz w:val="32"/>
          <w:szCs w:val="32"/>
          <w:lang w:eastAsia="zh-CN"/>
        </w:rPr>
        <w:t>根据资产配置预算批复</w:t>
      </w:r>
      <w:r>
        <w:rPr>
          <w:rFonts w:hint="eastAsia" w:ascii="仿宋_GB2312" w:eastAsia="仿宋_GB2312"/>
          <w:sz w:val="32"/>
          <w:szCs w:val="32"/>
        </w:rPr>
        <w:t>拟购置固定资产</w:t>
      </w:r>
      <w:r>
        <w:rPr>
          <w:rFonts w:ascii="仿宋_GB2312" w:eastAsia="仿宋_GB2312"/>
          <w:sz w:val="32"/>
          <w:szCs w:val="32"/>
        </w:rPr>
        <w:t>1</w:t>
      </w:r>
      <w:r>
        <w:rPr>
          <w:rFonts w:ascii="仿宋_GB2312" w:eastAsia="仿宋_GB2312"/>
          <w:sz w:val="32"/>
          <w:szCs w:val="32"/>
          <w:lang w:val="en-US"/>
        </w:rPr>
        <w:t>.91</w:t>
      </w:r>
      <w:r>
        <w:rPr>
          <w:rFonts w:hint="eastAsia" w:ascii="仿宋_GB2312" w:eastAsia="仿宋_GB2312"/>
          <w:sz w:val="32"/>
          <w:szCs w:val="32"/>
        </w:rPr>
        <w:t>万元，</w:t>
      </w:r>
      <w:r>
        <w:rPr>
          <w:rFonts w:ascii="仿宋_GB2312" w:eastAsia="仿宋_GB2312"/>
          <w:sz w:val="32"/>
          <w:szCs w:val="32"/>
        </w:rPr>
        <w:t>主要为计算</w:t>
      </w:r>
      <w:r>
        <w:rPr>
          <w:rFonts w:hint="eastAsia" w:ascii="仿宋_GB2312" w:eastAsia="仿宋_GB2312"/>
          <w:sz w:val="32"/>
          <w:szCs w:val="32"/>
        </w:rPr>
        <w:t>机</w:t>
      </w:r>
      <w:r>
        <w:rPr>
          <w:rFonts w:ascii="仿宋_GB2312" w:eastAsia="仿宋_GB2312"/>
          <w:sz w:val="32"/>
          <w:szCs w:val="32"/>
        </w:rPr>
        <w:t>设备、打印设备、办公家具等，已列入政府采购预算</w:t>
      </w:r>
      <w:r>
        <w:rPr>
          <w:rFonts w:hint="eastAsia" w:ascii="仿宋_GB2312" w:eastAsia="仿宋_GB2312"/>
          <w:sz w:val="32"/>
          <w:szCs w:val="32"/>
        </w:rPr>
        <w:t>。</w:t>
      </w:r>
    </w:p>
    <w:p>
      <w:pPr>
        <w:spacing w:line="580" w:lineRule="exact"/>
        <w:rPr>
          <w:rFonts w:ascii="楷体_GB2312" w:eastAsia="楷体_GB2312"/>
          <w:b/>
          <w:sz w:val="32"/>
          <w:szCs w:val="32"/>
        </w:rPr>
      </w:pPr>
      <w:r>
        <w:rPr>
          <w:rFonts w:hint="eastAsia" w:ascii="楷体_GB2312" w:eastAsia="楷体_GB2312"/>
          <w:b/>
          <w:sz w:val="32"/>
          <w:szCs w:val="32"/>
        </w:rPr>
        <w:t>（五）重点项目</w:t>
      </w:r>
      <w:r>
        <w:rPr>
          <w:rFonts w:ascii="楷体_GB2312" w:eastAsia="楷体_GB2312"/>
          <w:b/>
          <w:sz w:val="32"/>
          <w:szCs w:val="32"/>
        </w:rPr>
        <w:t>情况</w:t>
      </w:r>
    </w:p>
    <w:p>
      <w:pPr>
        <w:spacing w:line="580" w:lineRule="exac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项目</w:t>
      </w:r>
      <w:r>
        <w:rPr>
          <w:rFonts w:ascii="仿宋" w:hAnsi="仿宋" w:eastAsia="仿宋"/>
          <w:sz w:val="32"/>
          <w:szCs w:val="32"/>
        </w:rPr>
        <w:t>名称</w:t>
      </w:r>
    </w:p>
    <w:p>
      <w:pPr>
        <w:spacing w:line="580" w:lineRule="exact"/>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部门预算安排的重点项目</w:t>
      </w:r>
      <w:r>
        <w:rPr>
          <w:rFonts w:hint="eastAsia" w:ascii="仿宋" w:hAnsi="仿宋" w:eastAsia="仿宋"/>
          <w:sz w:val="32"/>
          <w:szCs w:val="32"/>
        </w:rPr>
        <w:t>1个</w:t>
      </w:r>
      <w:r>
        <w:rPr>
          <w:rFonts w:ascii="仿宋" w:hAnsi="仿宋" w:eastAsia="仿宋"/>
          <w:sz w:val="32"/>
          <w:szCs w:val="32"/>
        </w:rPr>
        <w:t>，</w:t>
      </w:r>
      <w:r>
        <w:rPr>
          <w:rFonts w:hint="eastAsia" w:ascii="仿宋" w:hAnsi="仿宋" w:eastAsia="仿宋"/>
          <w:sz w:val="32"/>
          <w:szCs w:val="32"/>
        </w:rPr>
        <w:t>项目</w:t>
      </w:r>
      <w:r>
        <w:rPr>
          <w:rFonts w:ascii="仿宋" w:hAnsi="仿宋" w:eastAsia="仿宋"/>
          <w:sz w:val="32"/>
          <w:szCs w:val="32"/>
        </w:rPr>
        <w:t>名称</w:t>
      </w:r>
      <w:r>
        <w:rPr>
          <w:rFonts w:hint="eastAsia" w:ascii="仿宋" w:hAnsi="仿宋" w:eastAsia="仿宋"/>
          <w:sz w:val="32"/>
          <w:szCs w:val="32"/>
        </w:rPr>
        <w:t>主委特别经费、培训费、调研费、业务费。</w:t>
      </w:r>
    </w:p>
    <w:p>
      <w:pPr>
        <w:spacing w:line="580" w:lineRule="exac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项目</w:t>
      </w:r>
      <w:r>
        <w:rPr>
          <w:rFonts w:ascii="仿宋" w:hAnsi="仿宋" w:eastAsia="仿宋"/>
          <w:sz w:val="32"/>
          <w:szCs w:val="32"/>
        </w:rPr>
        <w:t>概况</w:t>
      </w:r>
    </w:p>
    <w:p>
      <w:pPr>
        <w:spacing w:line="580" w:lineRule="exact"/>
        <w:rPr>
          <w:rFonts w:ascii="仿宋" w:hAnsi="仿宋" w:eastAsia="仿宋"/>
          <w:bCs/>
          <w:sz w:val="32"/>
          <w:szCs w:val="32"/>
        </w:rPr>
      </w:pPr>
      <w:r>
        <w:rPr>
          <w:rFonts w:hint="eastAsia" w:ascii="仿宋" w:hAnsi="仿宋" w:eastAsia="仿宋"/>
          <w:bCs/>
          <w:sz w:val="32"/>
          <w:szCs w:val="32"/>
        </w:rPr>
        <w:t>运用该项目主要围绕调研、扶贫、会议、培训等开展工</w:t>
      </w:r>
      <w:r>
        <w:rPr>
          <w:rFonts w:ascii="仿宋" w:hAnsi="仿宋" w:eastAsia="仿宋"/>
          <w:bCs/>
          <w:sz w:val="32"/>
          <w:szCs w:val="32"/>
        </w:rPr>
        <w:t>作</w:t>
      </w:r>
      <w:r>
        <w:rPr>
          <w:rFonts w:hint="eastAsia" w:ascii="仿宋" w:hAnsi="仿宋" w:eastAsia="仿宋"/>
          <w:bCs/>
          <w:sz w:val="32"/>
          <w:szCs w:val="32"/>
        </w:rPr>
        <w:t>。</w:t>
      </w:r>
    </w:p>
    <w:p>
      <w:pPr>
        <w:spacing w:line="580" w:lineRule="exact"/>
        <w:rPr>
          <w:rFonts w:ascii="仿宋" w:hAnsi="仿宋" w:eastAsia="仿宋"/>
          <w:bCs/>
          <w:sz w:val="32"/>
          <w:szCs w:val="32"/>
        </w:rPr>
      </w:pPr>
      <w:r>
        <w:rPr>
          <w:rFonts w:hint="eastAsia" w:ascii="仿宋" w:hAnsi="仿宋" w:eastAsia="仿宋"/>
          <w:bCs/>
          <w:sz w:val="32"/>
          <w:szCs w:val="32"/>
        </w:rPr>
        <w:t>（三）</w:t>
      </w:r>
      <w:r>
        <w:rPr>
          <w:rFonts w:ascii="仿宋" w:hAnsi="仿宋" w:eastAsia="仿宋"/>
          <w:bCs/>
          <w:sz w:val="32"/>
          <w:szCs w:val="32"/>
        </w:rPr>
        <w:t>立项依据</w:t>
      </w:r>
    </w:p>
    <w:p>
      <w:pPr>
        <w:spacing w:line="580" w:lineRule="exact"/>
        <w:rPr>
          <w:rFonts w:ascii="仿宋" w:hAnsi="仿宋" w:eastAsia="仿宋"/>
          <w:bCs/>
          <w:sz w:val="32"/>
          <w:szCs w:val="32"/>
        </w:rPr>
      </w:pPr>
      <w:r>
        <w:rPr>
          <w:rFonts w:ascii="仿宋" w:hAnsi="仿宋" w:eastAsia="仿宋"/>
          <w:bCs/>
          <w:sz w:val="32"/>
          <w:szCs w:val="32"/>
        </w:rPr>
        <w:t>根据</w:t>
      </w:r>
      <w:r>
        <w:rPr>
          <w:rFonts w:hint="eastAsia" w:ascii="仿宋" w:hAnsi="仿宋" w:eastAsia="仿宋"/>
          <w:bCs/>
          <w:sz w:val="32"/>
          <w:szCs w:val="32"/>
        </w:rPr>
        <w:t>中</w:t>
      </w:r>
      <w:r>
        <w:rPr>
          <w:rFonts w:ascii="仿宋" w:hAnsi="仿宋" w:eastAsia="仿宋"/>
          <w:bCs/>
          <w:sz w:val="32"/>
          <w:szCs w:val="32"/>
        </w:rPr>
        <w:t>共中央</w:t>
      </w:r>
      <w:r>
        <w:rPr>
          <w:rFonts w:hint="eastAsia" w:ascii="仿宋" w:hAnsi="仿宋" w:eastAsia="仿宋"/>
          <w:bCs/>
          <w:sz w:val="32"/>
          <w:szCs w:val="32"/>
        </w:rPr>
        <w:t>2个5号</w:t>
      </w:r>
      <w:r>
        <w:rPr>
          <w:rFonts w:ascii="仿宋" w:hAnsi="仿宋" w:eastAsia="仿宋"/>
          <w:bCs/>
          <w:sz w:val="32"/>
          <w:szCs w:val="32"/>
        </w:rPr>
        <w:t>文件，省委</w:t>
      </w:r>
      <w:r>
        <w:rPr>
          <w:rFonts w:hint="eastAsia" w:ascii="仿宋" w:hAnsi="仿宋" w:eastAsia="仿宋"/>
          <w:bCs/>
          <w:sz w:val="32"/>
          <w:szCs w:val="32"/>
        </w:rPr>
        <w:t>办</w:t>
      </w:r>
      <w:r>
        <w:rPr>
          <w:rFonts w:ascii="仿宋" w:hAnsi="仿宋" w:eastAsia="仿宋"/>
          <w:bCs/>
          <w:sz w:val="32"/>
          <w:szCs w:val="32"/>
        </w:rPr>
        <w:t>发</w:t>
      </w:r>
      <w:r>
        <w:rPr>
          <w:rFonts w:hint="eastAsia" w:ascii="仿宋" w:hAnsi="仿宋" w:eastAsia="仿宋"/>
          <w:bCs/>
          <w:sz w:val="32"/>
          <w:szCs w:val="32"/>
        </w:rPr>
        <w:t>【2002</w:t>
      </w:r>
      <w:r>
        <w:rPr>
          <w:rFonts w:ascii="仿宋" w:hAnsi="仿宋" w:eastAsia="仿宋"/>
          <w:bCs/>
          <w:sz w:val="32"/>
          <w:szCs w:val="32"/>
        </w:rPr>
        <w:t>】</w:t>
      </w:r>
      <w:r>
        <w:rPr>
          <w:rFonts w:hint="eastAsia" w:ascii="仿宋" w:hAnsi="仿宋" w:eastAsia="仿宋"/>
          <w:bCs/>
          <w:sz w:val="32"/>
          <w:szCs w:val="32"/>
        </w:rPr>
        <w:t>64号</w:t>
      </w:r>
      <w:r>
        <w:rPr>
          <w:rFonts w:ascii="仿宋" w:hAnsi="仿宋" w:eastAsia="仿宋"/>
          <w:bCs/>
          <w:sz w:val="32"/>
          <w:szCs w:val="32"/>
        </w:rPr>
        <w:t>文件</w:t>
      </w:r>
      <w:r>
        <w:rPr>
          <w:rFonts w:hint="eastAsia" w:ascii="仿宋" w:hAnsi="仿宋" w:eastAsia="仿宋"/>
          <w:bCs/>
          <w:sz w:val="32"/>
          <w:szCs w:val="32"/>
        </w:rPr>
        <w:t>。</w:t>
      </w:r>
    </w:p>
    <w:p>
      <w:pPr>
        <w:spacing w:line="580" w:lineRule="exact"/>
        <w:rPr>
          <w:rFonts w:ascii="仿宋" w:hAnsi="仿宋" w:eastAsia="仿宋"/>
          <w:bCs/>
          <w:sz w:val="32"/>
          <w:szCs w:val="32"/>
        </w:rPr>
      </w:pPr>
      <w:r>
        <w:rPr>
          <w:rFonts w:hint="eastAsia" w:ascii="仿宋" w:hAnsi="仿宋" w:eastAsia="仿宋"/>
          <w:bCs/>
          <w:sz w:val="32"/>
          <w:szCs w:val="32"/>
        </w:rPr>
        <w:t>(四)实施</w:t>
      </w:r>
      <w:r>
        <w:rPr>
          <w:rFonts w:ascii="仿宋" w:hAnsi="仿宋" w:eastAsia="仿宋"/>
          <w:bCs/>
          <w:sz w:val="32"/>
          <w:szCs w:val="32"/>
        </w:rPr>
        <w:t>主体</w:t>
      </w:r>
    </w:p>
    <w:p>
      <w:pPr>
        <w:spacing w:line="580" w:lineRule="exact"/>
        <w:rPr>
          <w:rFonts w:ascii="仿宋" w:hAnsi="仿宋" w:eastAsia="仿宋"/>
          <w:bCs/>
          <w:sz w:val="32"/>
          <w:szCs w:val="32"/>
        </w:rPr>
      </w:pPr>
      <w:r>
        <w:rPr>
          <w:rFonts w:hint="eastAsia" w:ascii="仿宋" w:hAnsi="仿宋" w:eastAsia="仿宋"/>
          <w:bCs/>
          <w:sz w:val="32"/>
          <w:szCs w:val="32"/>
        </w:rPr>
        <w:t>实施</w:t>
      </w:r>
      <w:r>
        <w:rPr>
          <w:rFonts w:ascii="仿宋" w:hAnsi="仿宋" w:eastAsia="仿宋"/>
          <w:bCs/>
          <w:sz w:val="32"/>
          <w:szCs w:val="32"/>
        </w:rPr>
        <w:t>主体为中国农工民主党甘肃省委员会</w:t>
      </w:r>
    </w:p>
    <w:p>
      <w:pPr>
        <w:spacing w:line="580" w:lineRule="exact"/>
        <w:rPr>
          <w:rFonts w:ascii="仿宋" w:hAnsi="仿宋" w:eastAsia="仿宋"/>
          <w:bCs/>
          <w:sz w:val="32"/>
          <w:szCs w:val="32"/>
        </w:rPr>
      </w:pPr>
      <w:r>
        <w:rPr>
          <w:rFonts w:hint="eastAsia" w:ascii="仿宋" w:hAnsi="仿宋" w:eastAsia="仿宋"/>
          <w:bCs/>
          <w:sz w:val="32"/>
          <w:szCs w:val="32"/>
        </w:rPr>
        <w:t>（五）实施</w:t>
      </w:r>
      <w:r>
        <w:rPr>
          <w:rFonts w:ascii="仿宋" w:hAnsi="仿宋" w:eastAsia="仿宋"/>
          <w:bCs/>
          <w:sz w:val="32"/>
          <w:szCs w:val="32"/>
        </w:rPr>
        <w:t>周期</w:t>
      </w:r>
    </w:p>
    <w:p>
      <w:pPr>
        <w:spacing w:line="580" w:lineRule="exact"/>
        <w:rPr>
          <w:rFonts w:ascii="仿宋" w:hAnsi="仿宋" w:eastAsia="仿宋"/>
          <w:bCs/>
          <w:sz w:val="32"/>
          <w:szCs w:val="32"/>
        </w:rPr>
      </w:pPr>
      <w:r>
        <w:rPr>
          <w:rFonts w:hint="eastAsia" w:ascii="仿宋" w:hAnsi="仿宋" w:eastAsia="仿宋"/>
          <w:bCs/>
          <w:sz w:val="32"/>
          <w:szCs w:val="32"/>
        </w:rPr>
        <w:t>根据</w:t>
      </w:r>
      <w:r>
        <w:rPr>
          <w:rFonts w:ascii="仿宋" w:hAnsi="仿宋" w:eastAsia="仿宋"/>
          <w:bCs/>
          <w:sz w:val="32"/>
          <w:szCs w:val="32"/>
        </w:rPr>
        <w:t>年度预算，</w:t>
      </w:r>
      <w:r>
        <w:rPr>
          <w:rFonts w:hint="eastAsia" w:ascii="仿宋" w:hAnsi="仿宋" w:eastAsia="仿宋"/>
          <w:bCs/>
          <w:sz w:val="32"/>
          <w:szCs w:val="32"/>
        </w:rPr>
        <w:t>实施</w:t>
      </w:r>
      <w:r>
        <w:rPr>
          <w:rFonts w:ascii="仿宋" w:hAnsi="仿宋" w:eastAsia="仿宋"/>
          <w:bCs/>
          <w:sz w:val="32"/>
          <w:szCs w:val="32"/>
        </w:rPr>
        <w:t>周期一年</w:t>
      </w:r>
    </w:p>
    <w:p>
      <w:pPr>
        <w:spacing w:line="580" w:lineRule="exact"/>
        <w:rPr>
          <w:rFonts w:ascii="仿宋" w:hAnsi="仿宋" w:eastAsia="仿宋"/>
          <w:bCs/>
          <w:sz w:val="32"/>
          <w:szCs w:val="32"/>
        </w:rPr>
      </w:pPr>
      <w:r>
        <w:rPr>
          <w:rFonts w:hint="eastAsia" w:ascii="仿宋" w:hAnsi="仿宋" w:eastAsia="仿宋"/>
          <w:bCs/>
          <w:sz w:val="32"/>
          <w:szCs w:val="32"/>
        </w:rPr>
        <w:t>（六</w:t>
      </w:r>
      <w:r>
        <w:rPr>
          <w:rFonts w:ascii="仿宋" w:hAnsi="仿宋" w:eastAsia="仿宋"/>
          <w:bCs/>
          <w:sz w:val="32"/>
          <w:szCs w:val="32"/>
        </w:rPr>
        <w:t>）</w:t>
      </w:r>
      <w:r>
        <w:rPr>
          <w:rFonts w:hint="eastAsia" w:ascii="仿宋" w:hAnsi="仿宋" w:eastAsia="仿宋"/>
          <w:bCs/>
          <w:sz w:val="32"/>
          <w:szCs w:val="32"/>
        </w:rPr>
        <w:t>实施</w:t>
      </w:r>
      <w:r>
        <w:rPr>
          <w:rFonts w:ascii="仿宋" w:hAnsi="仿宋" w:eastAsia="仿宋"/>
          <w:bCs/>
          <w:sz w:val="32"/>
          <w:szCs w:val="32"/>
        </w:rPr>
        <w:t>计划</w:t>
      </w:r>
    </w:p>
    <w:p>
      <w:pPr>
        <w:spacing w:line="580" w:lineRule="exact"/>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计划要紧紧围绕中共甘肃省委和省政府中心工作，全面加强自身建设，认真履行参政议政、民主监督、参加中国共产党领导的政治协商职能，社会服务工作要有序开展，着力打造适应新时代要求的中国特色社会主义参政党。</w:t>
      </w:r>
    </w:p>
    <w:p>
      <w:pPr>
        <w:spacing w:line="580" w:lineRule="exact"/>
        <w:rPr>
          <w:rFonts w:ascii="仿宋" w:hAnsi="仿宋" w:eastAsia="仿宋"/>
          <w:sz w:val="32"/>
          <w:szCs w:val="32"/>
        </w:rPr>
      </w:pPr>
      <w:r>
        <w:rPr>
          <w:rFonts w:hint="eastAsia" w:ascii="仿宋" w:hAnsi="仿宋" w:eastAsia="仿宋"/>
          <w:sz w:val="32"/>
          <w:szCs w:val="32"/>
        </w:rPr>
        <w:t>（六）年度</w:t>
      </w:r>
      <w:r>
        <w:rPr>
          <w:rFonts w:ascii="仿宋" w:hAnsi="仿宋" w:eastAsia="仿宋"/>
          <w:sz w:val="32"/>
          <w:szCs w:val="32"/>
        </w:rPr>
        <w:t>预算安排</w:t>
      </w:r>
    </w:p>
    <w:p>
      <w:pPr>
        <w:spacing w:line="580" w:lineRule="exact"/>
        <w:rPr>
          <w:rFonts w:ascii="仿宋" w:hAnsi="仿宋" w:eastAsia="仿宋"/>
          <w:sz w:val="32"/>
          <w:szCs w:val="32"/>
        </w:rPr>
      </w:pPr>
      <w:r>
        <w:rPr>
          <w:rFonts w:hint="eastAsia" w:ascii="仿宋" w:hAnsi="仿宋" w:eastAsia="仿宋"/>
          <w:bCs/>
          <w:sz w:val="32"/>
          <w:szCs w:val="32"/>
        </w:rPr>
        <w:t>2021年</w:t>
      </w:r>
      <w:r>
        <w:rPr>
          <w:rFonts w:hint="eastAsia" w:ascii="仿宋" w:hAnsi="仿宋" w:eastAsia="仿宋"/>
          <w:sz w:val="32"/>
          <w:szCs w:val="32"/>
        </w:rPr>
        <w:t>度</w:t>
      </w:r>
      <w:r>
        <w:rPr>
          <w:rFonts w:ascii="仿宋" w:hAnsi="仿宋" w:eastAsia="仿宋"/>
          <w:sz w:val="32"/>
          <w:szCs w:val="32"/>
        </w:rPr>
        <w:t>预算</w:t>
      </w:r>
      <w:r>
        <w:rPr>
          <w:rFonts w:hint="eastAsia" w:ascii="仿宋" w:hAnsi="仿宋" w:eastAsia="仿宋"/>
          <w:sz w:val="32"/>
          <w:szCs w:val="32"/>
        </w:rPr>
        <w:t>安排81</w:t>
      </w:r>
      <w:r>
        <w:rPr>
          <w:rFonts w:hint="eastAsia" w:ascii="仿宋" w:hAnsi="仿宋" w:eastAsia="仿宋" w:cs="仿宋"/>
          <w:sz w:val="32"/>
          <w:szCs w:val="32"/>
        </w:rPr>
        <w:t>万</w:t>
      </w:r>
      <w:r>
        <w:rPr>
          <w:rFonts w:hint="eastAsia" w:ascii="仿宋" w:hAnsi="仿宋" w:eastAsia="仿宋"/>
          <w:sz w:val="32"/>
          <w:szCs w:val="32"/>
        </w:rPr>
        <w:t>元。</w:t>
      </w:r>
    </w:p>
    <w:p>
      <w:pPr>
        <w:spacing w:line="580" w:lineRule="exact"/>
        <w:rPr>
          <w:rFonts w:ascii="仿宋" w:hAnsi="仿宋" w:eastAsia="仿宋"/>
          <w:bCs/>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bCs/>
          <w:sz w:val="32"/>
          <w:szCs w:val="32"/>
        </w:rPr>
        <w:t>预期总体</w:t>
      </w:r>
      <w:r>
        <w:rPr>
          <w:rFonts w:ascii="仿宋" w:hAnsi="仿宋" w:eastAsia="仿宋"/>
          <w:bCs/>
          <w:sz w:val="32"/>
          <w:szCs w:val="32"/>
        </w:rPr>
        <w:t>目标</w:t>
      </w:r>
    </w:p>
    <w:p>
      <w:pPr>
        <w:spacing w:line="580" w:lineRule="exact"/>
        <w:rPr>
          <w:rFonts w:ascii="仿宋" w:hAnsi="仿宋" w:eastAsia="仿宋"/>
          <w:sz w:val="32"/>
          <w:szCs w:val="32"/>
        </w:rPr>
      </w:pPr>
      <w:r>
        <w:rPr>
          <w:rFonts w:hint="eastAsia" w:ascii="仿宋" w:hAnsi="仿宋" w:eastAsia="仿宋"/>
          <w:bCs/>
          <w:sz w:val="32"/>
          <w:szCs w:val="32"/>
        </w:rPr>
        <w:t xml:space="preserve">开展 </w:t>
      </w:r>
      <w:r>
        <w:rPr>
          <w:rFonts w:ascii="仿宋" w:hAnsi="仿宋" w:eastAsia="仿宋"/>
          <w:bCs/>
          <w:sz w:val="32"/>
          <w:szCs w:val="32"/>
        </w:rPr>
        <w:t>2</w:t>
      </w:r>
      <w:r>
        <w:rPr>
          <w:rFonts w:hint="eastAsia" w:ascii="仿宋" w:hAnsi="仿宋" w:eastAsia="仿宋"/>
          <w:bCs/>
          <w:sz w:val="32"/>
          <w:szCs w:val="32"/>
        </w:rPr>
        <w:t xml:space="preserve">次脱贫攻坚民主监督工作， </w:t>
      </w:r>
      <w:r>
        <w:rPr>
          <w:rFonts w:ascii="仿宋" w:hAnsi="仿宋" w:eastAsia="仿宋"/>
          <w:bCs/>
          <w:sz w:val="32"/>
          <w:szCs w:val="32"/>
        </w:rPr>
        <w:t>5</w:t>
      </w:r>
      <w:r>
        <w:rPr>
          <w:rFonts w:hint="eastAsia" w:ascii="仿宋" w:hAnsi="仿宋" w:eastAsia="仿宋"/>
          <w:bCs/>
          <w:sz w:val="32"/>
          <w:szCs w:val="32"/>
        </w:rPr>
        <w:t>次调研活动，</w:t>
      </w:r>
      <w:r>
        <w:rPr>
          <w:rFonts w:hint="eastAsia" w:ascii="仿宋" w:hAnsi="仿宋" w:eastAsia="仿宋"/>
          <w:sz w:val="32"/>
          <w:szCs w:val="32"/>
        </w:rPr>
        <w:t>以及参加农工中央、省政协、省人大等组织的调研、会议、培训等差旅费支出</w:t>
      </w:r>
      <w:r>
        <w:rPr>
          <w:rFonts w:hint="eastAsia" w:ascii="仿宋" w:hAnsi="仿宋" w:eastAsia="仿宋"/>
          <w:bCs/>
          <w:sz w:val="32"/>
          <w:szCs w:val="32"/>
        </w:rPr>
        <w:t>；组织召开3次会议、4期</w:t>
      </w:r>
      <w:r>
        <w:rPr>
          <w:rFonts w:ascii="仿宋" w:hAnsi="仿宋" w:eastAsia="仿宋"/>
          <w:bCs/>
          <w:sz w:val="32"/>
          <w:szCs w:val="32"/>
        </w:rPr>
        <w:t>党员</w:t>
      </w:r>
      <w:r>
        <w:rPr>
          <w:rFonts w:hint="eastAsia" w:ascii="仿宋" w:hAnsi="仿宋" w:eastAsia="仿宋"/>
          <w:bCs/>
          <w:sz w:val="32"/>
          <w:szCs w:val="32"/>
        </w:rPr>
        <w:t>培训班。</w:t>
      </w:r>
    </w:p>
    <w:p>
      <w:pPr>
        <w:spacing w:line="580" w:lineRule="exact"/>
        <w:rPr>
          <w:rFonts w:ascii="仿宋" w:hAnsi="仿宋" w:eastAsia="仿宋"/>
          <w:sz w:val="32"/>
          <w:szCs w:val="32"/>
        </w:rPr>
      </w:pPr>
      <w:r>
        <w:rPr>
          <w:rFonts w:hint="eastAsia" w:ascii="黑体" w:eastAsia="黑体"/>
          <w:sz w:val="32"/>
          <w:szCs w:val="32"/>
        </w:rPr>
        <w:t>七、预算绩效管理情况</w:t>
      </w:r>
    </w:p>
    <w:p>
      <w:pPr>
        <w:ind w:firstLine="420"/>
        <w:rPr>
          <w:rFonts w:ascii="楷体_GB2312" w:eastAsia="楷体_GB2312"/>
          <w:b/>
          <w:sz w:val="32"/>
          <w:szCs w:val="32"/>
        </w:rPr>
      </w:pPr>
      <w:r>
        <w:rPr>
          <w:rFonts w:hint="eastAsia" w:ascii="楷体_GB2312" w:eastAsia="楷体_GB2312"/>
          <w:b/>
          <w:sz w:val="32"/>
          <w:szCs w:val="32"/>
        </w:rPr>
        <w:t>（一）2020年预算绩效管理工</w:t>
      </w:r>
      <w:r>
        <w:rPr>
          <w:rFonts w:ascii="楷体_GB2312" w:eastAsia="楷体_GB2312"/>
          <w:b/>
          <w:sz w:val="32"/>
          <w:szCs w:val="32"/>
        </w:rPr>
        <w:t>作</w:t>
      </w:r>
      <w:r>
        <w:rPr>
          <w:rFonts w:hint="eastAsia" w:ascii="楷体_GB2312" w:eastAsia="楷体_GB2312"/>
          <w:b/>
          <w:sz w:val="32"/>
          <w:szCs w:val="32"/>
        </w:rPr>
        <w:t>情况</w:t>
      </w:r>
    </w:p>
    <w:p>
      <w:pPr>
        <w:ind w:firstLine="420"/>
        <w:rPr>
          <w:rFonts w:ascii="仿宋_GB2312" w:eastAsia="仿宋_GB2312"/>
          <w:sz w:val="32"/>
          <w:szCs w:val="32"/>
        </w:rPr>
      </w:pPr>
      <w:r>
        <w:rPr>
          <w:rFonts w:hint="eastAsia" w:ascii="仿宋_GB2312" w:eastAsia="仿宋_GB2312"/>
          <w:sz w:val="32"/>
          <w:szCs w:val="32"/>
        </w:rPr>
        <w:t>本部门组织开展绩效目标管理、绩效运行监控、绩效评价</w:t>
      </w:r>
    </w:p>
    <w:p>
      <w:pPr>
        <w:ind w:firstLine="420"/>
        <w:rPr>
          <w:rFonts w:ascii="仿宋_GB2312" w:eastAsia="仿宋_GB2312"/>
          <w:sz w:val="32"/>
          <w:szCs w:val="32"/>
        </w:rPr>
      </w:pPr>
      <w:r>
        <w:rPr>
          <w:rFonts w:hint="eastAsia" w:ascii="仿宋_GB2312" w:eastAsia="仿宋_GB2312"/>
          <w:sz w:val="32"/>
          <w:szCs w:val="32"/>
        </w:rPr>
        <w:t>。2021年预算中实行绩效目标管理的项目1个，主要是主委特别经费、调研费、培训费、业务费。涉及省级财政安排一般公共预算财政拨款</w:t>
      </w:r>
      <w:r>
        <w:rPr>
          <w:rFonts w:ascii="仿宋_GB2312" w:eastAsia="仿宋_GB2312"/>
          <w:sz w:val="32"/>
          <w:szCs w:val="32"/>
        </w:rPr>
        <w:t>81</w:t>
      </w:r>
      <w:r>
        <w:rPr>
          <w:rFonts w:hint="eastAsia" w:ascii="仿宋_GB2312" w:eastAsia="仿宋_GB2312"/>
          <w:sz w:val="32"/>
          <w:szCs w:val="32"/>
        </w:rPr>
        <w:t>万元。其中：组织自评项目1个，涉及</w:t>
      </w:r>
      <w:r>
        <w:rPr>
          <w:rFonts w:ascii="仿宋_GB2312" w:eastAsia="仿宋_GB2312"/>
          <w:sz w:val="32"/>
          <w:szCs w:val="32"/>
        </w:rPr>
        <w:t>81</w:t>
      </w:r>
      <w:r>
        <w:rPr>
          <w:rFonts w:hint="eastAsia" w:ascii="仿宋_GB2312" w:eastAsia="仿宋_GB2312"/>
          <w:sz w:val="32"/>
          <w:szCs w:val="32"/>
        </w:rPr>
        <w:t>万元，占部门预算安排总额100%。确定中期绩效评价试点项目1个，为调研项目。从评价情况分析，项目承担单位按照绩效目标开展相关工作，实现了总体绩效目标，产出指标、效益指标、满意度指标等均达到目标值，项目绩效管理的实行有效提高了项目执行结果的可量化性、可评价性，促进了项目的经济效益和社会效益。</w:t>
      </w:r>
    </w:p>
    <w:p>
      <w:pPr>
        <w:ind w:firstLine="420"/>
        <w:rPr>
          <w:rFonts w:ascii="楷体_GB2312" w:eastAsia="楷体_GB2312"/>
          <w:b/>
          <w:sz w:val="32"/>
          <w:szCs w:val="32"/>
        </w:rPr>
      </w:pPr>
      <w:r>
        <w:rPr>
          <w:rFonts w:hint="eastAsia" w:ascii="楷体_GB2312" w:eastAsia="楷体_GB2312"/>
          <w:b/>
          <w:sz w:val="32"/>
          <w:szCs w:val="32"/>
        </w:rPr>
        <w:t>（二）2021年部门预算项目支出绩效目标情况</w:t>
      </w:r>
    </w:p>
    <w:p>
      <w:pPr>
        <w:ind w:firstLine="420"/>
        <w:rPr>
          <w:rFonts w:ascii="仿宋_GB2312" w:eastAsia="仿宋_GB2312"/>
          <w:sz w:val="32"/>
          <w:szCs w:val="32"/>
        </w:rPr>
      </w:pPr>
      <w:r>
        <w:rPr>
          <w:rFonts w:hint="eastAsia" w:ascii="仿宋_GB2312" w:eastAsia="仿宋_GB2312"/>
          <w:sz w:val="32"/>
          <w:szCs w:val="32"/>
        </w:rPr>
        <w:t>2021年部门预算纳入绩效目标管理的二级项目0 个，涉及财政支出0万元，其中：一般公共预算项目0个，涉及财政支出0万元；政府性基金项目0个，涉及财政支出0万元。2021年本部门及所属1个预算单位纳入部门（单位）预算整体支出绩效目标管理。</w:t>
      </w:r>
    </w:p>
    <w:p>
      <w:pPr>
        <w:ind w:firstLine="420"/>
        <w:rPr>
          <w:rFonts w:ascii="黑体" w:eastAsia="黑体"/>
          <w:sz w:val="32"/>
          <w:szCs w:val="32"/>
        </w:rPr>
      </w:pPr>
      <w:r>
        <w:rPr>
          <w:rFonts w:hint="eastAsia" w:ascii="黑体" w:eastAsia="黑体"/>
          <w:sz w:val="32"/>
          <w:szCs w:val="32"/>
        </w:rPr>
        <w:t>八、名词解释</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（一）财政拨款收入：指本年度从本级财政部门取得的财政拨款，包括一般公共预算财政拨款和政府性基金预算财政拨款。</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（二）事业收入：指事业单位开展专业业务活动及其辅助活动取得的收入；事业单位收到的财政专户实际核拨的教育收费等资金在此反映。</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（三）经营收入：指事业单位在专业业务活动及其辅助活动之外开展非独立核算经营活动取得的收入。</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（六）年初结转和结余：指单位上年结转本年使用的基本支出结转、项目支出结转和结余、经营结余。不包括事业单位净资产项下的事业基金和专用基金。</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七）结余分配：指单位当年结余的分配情况。根据《关于事业单位提取专用基金比例问题的通知》（财教[2012]32号）规定，事业单位职工福利基金的提取比例，在单位年度非财政拨款结余的40%以内确定，国家另有规定的从其规定。</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（八）年末结转和结余：指单位结转下年的基本支出结转、项目支出结转和结余、经营结余。不包括事业单位净资产项下的事业基金和专用基金。</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（十）项目支出：指在基本支出之外为完成特定行政任务和事业发展目标所发生的支出。</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（十一）经营支出：指事业单位在专业业务活动及其辅助活动之外开展非独立核算经营活动发生的支出。</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（十四）工资福利支出（支出经济分类科目类级）：反映单位开支的在职职工和编制外长期聘用人员的各类劳动报酬，以及为上述人员缴纳的各项社会保险费等。</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（十五）商品和服务支出（支出经济分类科目类级）：反映单位购买商品和服务的支出（不包括用于购置固定资产的支出、战略性和应急储备支出）。</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（十六）对个人和家庭的补助（支出经济分类科目类级）：反映用于对个人和家庭的补助支出。</w:t>
      </w:r>
    </w:p>
    <w:p>
      <w:pPr>
        <w:pStyle w:val="3"/>
        <w:shd w:val="clear" w:color="auto" w:fill="FFFFFF"/>
        <w:spacing w:before="0" w:beforeAutospacing="0" w:after="0" w:afterAutospacing="0"/>
        <w:rPr>
          <w:rFonts w:ascii="仿宋" w:hAnsi="仿宋" w:eastAsia="仿宋" w:cs="Arial"/>
          <w:color w:val="000000"/>
          <w:sz w:val="30"/>
          <w:szCs w:val="30"/>
        </w:rPr>
      </w:pPr>
      <w:r>
        <w:rPr>
          <w:rFonts w:ascii="仿宋" w:hAnsi="仿宋" w:eastAsia="仿宋" w:cs="Arial"/>
          <w:color w:val="000000"/>
          <w:sz w:val="30"/>
          <w:szCs w:val="30"/>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42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NmYzODA2MGVhZmI4OTQ5ZWJlYWNjYmIzM2RiMDkifQ=="/>
  </w:docVars>
  <w:rsids>
    <w:rsidRoot w:val="00000000"/>
    <w:rsid w:val="2B741E60"/>
    <w:rsid w:val="60A5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6">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4257</Words>
  <Characters>4581</Characters>
  <Paragraphs>93</Paragraphs>
  <TotalTime>3</TotalTime>
  <ScaleCrop>false</ScaleCrop>
  <LinksUpToDate>false</LinksUpToDate>
  <CharactersWithSpaces>4596</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2021-02-22T07:37:00Z</dcterms:created>
  <dc:creator>Administrator</dc:creator>
  <cp:lastModifiedBy>Dell</cp:lastModifiedBy>
  <cp:lastPrinted>2021-02-22T01:17:00Z</cp:lastPrinted>
  <dcterms:modified xsi:type="dcterms:W3CDTF">2022-09-02T07:39:43Z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54E79E2FC5E4425CB4512AC40CEDC400</vt:lpwstr>
  </property>
</Properties>
</file>